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9.JPG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Bergenia ciliata</text:h>
      <text:p text:style-name="Definition_20_Term_20_Tight">Název taxonu</text:p>
      <text:p text:style-name="Definition_20_Definition_20_Tight">Bergenia ciliata</text:p>
      <text:p text:style-name="Definition_20_Term_20_Tight">Vědecký název taxonu</text:p>
      <text:p text:style-name="Definition_20_Definition_20_Tight">Bergenia ciliata</text:p>
      <text:p text:style-name="Definition_20_Term_20_Tight">Jména autorů, kteří taxon popsali</text:p>
      <text:p text:style-name="Definition_20_Definition_20_Tight">
        <text:a xlink:type="simple" xlink:href="/taxon-authors/739" office:name="">
          <text:span text:style-name="Definition">(Haw.) Sternb.</text:span>
        </text:a>
      </text:p>
      <text:p text:style-name="Definition_20_Term_20_Tight">Odrůda</text:p>
      <text:p text:style-name="Definition_20_Definition_20_Tight">´Patricia Furness´</text:p>
      <text:p text:style-name="Definition_20_Term_20_Tight">Český název</text:p>
      <text:p text:style-name="Definition_20_Definition_20_Tight">badan brvitý (bergénie brvitá)</text:p>
      <text:p text:style-name="Definition_20_Term_20_Tight">Synonyma (zahradnicky používaný název)</text:p>
      <text:p text:style-name="Definition_20_Definition_20_Tight">Bergenia thysanodes (Lindl.) Schneid.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ciliata</text:p>
      <text:p text:style-name="Definition_20_Term_20_Tight">Nadřazená kategorie</text:p>
      <text:p text:style-name="Definition_20_Definition_20_Tight">
        <text:a xlink:type="simple" xlink:href="/t/2550" office:name="">
          <text:span text:style-name="Definition">Bergenia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říše, Cirkumboreální oblast a Iránsko-turanská oblast</text:p>
      <text:p text:style-name="Definition_20_Term_20_Tight">Biogeografické regiony - poznámka</text:p>
      <text:p text:style-name="Definition_20_Definition_20_Tight">z Kašmíru do Nepálu</text:p>
      <text:h text:style-name="Heading_20_4" text:outline-level="4">Zařazení</text:h>
      <text:p text:style-name="Definition_20_Term_20_Tight">Fytocenologický původ</text:p>
      <text:p text:style-name="Definition_20_Definition_20_Tight">petrofyt, felofyt- skály a suťoviště mezi 2000 - 2800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polštářovitá trvalka s robustními růžicemi, asi 0.2 m (za květu cca 0.3 m) vysoká</text:p>
      <text:p text:style-name="Definition_20_Term_20_Tight">Kořen</text:p>
      <text:p text:style-name="Definition_20_Definition_20_Tight">adventivní, ze silných, kompaktně větvených oddenků</text:p>
      <text:p text:style-name="Definition_20_Term_20_Tight">Výhony</text:p>
      <text:p text:style-name="Definition_20_Definition_20_Tight">plazivé oddenky, silné a masité, spirálně olistěné, s hnědopurpurovými zbytky starých listů na nodech</text:p>
      <text:p text:style-name="Definition_20_Term_20_Tight">Listy</text:p>
      <text:p text:style-name="Definition_20_Definition_20_Tight">obvejčitě okrouhlé se srdčitými bázemi, kožovité, brvitě chlupaté, přes 0.1 m široké, celokrajné, v zimě zatahující (často až po odkvětu rašící), řapíky krátké, pýřité</text:p>
      <text:p text:style-name="Definition_20_Term_20_Tight">Květenství</text:p>
      <text:p text:style-name="Definition_20_Definition_20_Tight">zprvu kompaktně stažené, později latnatě rozvolněné vijany na silných stoncích</text:p>
      <text:p text:style-name="Definition_20_Term_20_Tight">Květy</text:p>
      <text:p text:style-name="Definition_20_Definition_20_Tight">oboupohlavné, synsepalní (kalichy zpravidla žláznatě chlupaté) a choripetalní s nehetnatými květními plátky, pětičetné, diplostemonické, purpurové nebo růžové</text:p>
      <text:p text:style-name="Definition_20_Term_20_Tight">Plody</text:p>
      <text:p text:style-name="Definition_20_Definition_20_Tight">dvouchlopňové tobolky bez okrasné hodnoty</text:p>
      <text:p text:style-name="Definition_20_Term_20_Tight">Semena</text:p>
      <text:p text:style-name="Definition_20_Definition_20_Tight">početná, velmi drobná, drobně bradavičnatá, hnědá</text:p>
      <text:p text:style-name="Definition_20_Term_20_Tight">Možnost záměny taxonu (+ rozlišující rozhodný znak)</text:p>
      <text:p text:style-name="Definition_20_Definition_20_Tight">příbuzné druhy v sekci Ciliatae mají listy vesměs lysé, toliko s brvitými a hrubě zubatými (B. stracheyi Engl.) i celistvými (B. emeiensis Wu &amp; Pan, B. pacumbis Wu &amp; Pan) okraji; s poslední je ale B. ciliata (Haw.) Sternb. někdy spojována</text:p>
      <text:p text:style-name="Definition_20_Term_20_Tight">Dlouhověkost</text:p>
      <text:p text:style-name="Definition_20_Definition_20_Tight">nepříliš dlouhověká</text:p>
      <text:p text:style-name="Definition_20_Term_20_Tight">Doba rašení - poznámka</text:p>
      <text:p text:style-name="Definition_20_Definition_20_Tight">listy jsou často vyvíjeny až po odkvětu</text:p>
      <text:h text:style-name="Heading_20_4" text:outline-level="4">Doba kvetení</text:h>
      <text:p text:style-name="Definition_20_Term_20_Tight">Začátek doby kvetení</text:p>
      <text:p text:style-name="Definition_20_Definition_20_Tight">Březen</text:p>
      <text:p text:style-name="Definition_20_Term_20_Tight">Konec doby kvetení</text:p>
      <text:p text:style-name="Definition_20_Definition_20_Tight">Duben</text:p>
      <text:p text:style-name="Definition_20_Term_20_Tight">Doba kvetení - poznámka</text:p>
      <text:p text:style-name="Definition_20_Definition_20_Tight">v himálajských údolích do května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tepla</text:p>
      <text:p text:style-name="Definition_20_Definition_20_Tight">mrazuvzdorná do -20°C (USDA)</text:p>
      <text:p text:style-name="Definition_20_Term_20_Tight">Faktor vody</text:p>
      <text:p text:style-name="Definition_20_Definition_20_Tight">mesofyt</text:p>
      <text:p text:style-name="Definition_20_Term_20_Tight">Faktor půdy</text:p>
      <text:p text:style-name="Definition_20_Definition_20_Tight">propustná, dobře drenážováná, nepříliš vysýchavá zhruba z pětiny objemu jílovitá a další pětiny objemu organická složka, pH 5.4-7.0</text:p>
      <text:p text:style-name="Definition_20_Term_20_Tight">Faktor půdy - poznámka</text:p>
      <text:p text:style-name="Definition_20_Definition_20_Tight">přizpůsobivá, v domovině zpravidla na silikátových podkladech</text:p>
      <text:h text:style-name="Heading_20_4" text:outline-level="4">Užitné vlastnosti</text:h>
      <text:p text:style-name="Definition_20_Term_20_Tight">Použití - pro trvalky</text:p>
      <text:p text:style-name="Definition_20_Definition_20_Tight">PD - Porost dřevin, KS - Kamenitá stanoviště (stanoviště s přítomností kamenů) a A - Alpinum</text:p>
      <text:p text:style-name="Definition_20_Term_20_Tight">Choroby a škůdci</text:p>
      <text:p text:style-name="Definition_20_Definition_20_Tight">Oddenky B. ciliata vykazují fungicidní účinky, rostliny přesto trpí řadou askomycet (Hendersonia, Taphrina, Rhizoctonia, Phytophtora, Phoma, Colletotrichum); ze škůdců lalokonosci (Otiorhynchus), můry (Orgyia, Acronicta), listová háďátka (Aphelenchoides a Dithylenchus)</text:p>
      <text:p text:style-name="Definition_20_Term_20_Tight">Doporučený spon pro výsadbu</text:p>
      <text:p text:style-name="Definition_20_Definition_20_Tight">8-12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Osní řízky, Dělení trsů, Množení oddělky a „in vitro“ (mikropropagace)</text:p>
      <text:p text:style-name="Definition_20_Term_20_Tight">Množení - poznámka</text:p>
      <text:p text:style-name="Definition_20_Definition_20_Tight">dělení trsů v červenci a srpnu - oddělky se 2-3 výhony; oddenkové řízky - dopěstování v 10 cm hrnkách pod sklem; výsevy: stratifikované osivo (čtyři - šest týdnů 2°C) klíčí na světle při 22°C do čtyř týdnů, po osmi týdnech lze přepichovat přímo do mezihrnků</text:p>
      <text:p text:style-name="Definition_20_Term_20_Tight">Mezihrnky</text:p>
      <text:p text:style-name="Definition_20_Definition_20_Tight">8 cm (především u generativně množených rostlin)</text:p>
      <text:p text:style-name="Definition_20_Term_20_Tight">Konečné hrnky</text:p>
      <text:p text:style-name="Definition_20_Definition_20_Tight">ve školkách zpravidla 10-16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chybí, pravděpodobně dormantní typ květní indukce, nutná je vernalizace</text:p>
      <text:p text:style-name="Definition_20_Term_20_Tight">Doba kultivace</text:p>
      <text:p text:style-name="Definition_20_Definition_20_Tight">kvetení schopné 10-14 měsíců staré vernalizované rostliny</text:p>
      <text:p text:style-name="Definition_20_Term_20_Tight">Odrůdy</text:p>
      <text:p text:style-name="Definition_20_Definition_20_Tight">několik málo odrůd s bledě růžovými květy a listy hustě (´Wilton´, ´Dumbo´) anebo jen spoře (´Patricia Furness´) pýřitými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0" office:name="">
              <text:span text:style-name="Definition">C 1: záhon vpravo od hlavního vchodu / ZF - C - Výsadby v okolí budovy C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9" office:name="">
              <text:span text:style-name="Definition">Z 1: záhon 1 / ZF - Z - Akademická zahrada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Yeo P.F. (1970): A revision of the genus Bergenia Moench. Kew Bulletin 20 (2): 113-148. - Pan J.T. (1988). A conspectus of the genus Bergenia Moench. Acta Phytotaxonomica Sinica 26 (2): 120-129.- Uher J. (2011): Bergénie. Zahradnictví 9 (5):38-41.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ZfMDZfNTRfNTY3X19VaGVyX0JlcmdlbmlhX2NpbGlhdGFfQkNpMjdfLkpQRyJdXQ?sha=ed181a6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DYvMTMvMDZfMDZfNTRfOTgzX19VaGVyX0JlcmdlbmlhX2NpbGlhdGFfQkNpNDVfLkpQRyJdXQ?sha=c0c5f88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DYvMTMvMDZfMDZfNTVfMzA2X19VaGVyX0JlcmdlbmlhX3hfc2NobWlkdGlpX29ybmF0YV8uSlBHIl1d?sha=8a80f716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ZfMDZfNTVfNjE2X19VaGVyX0JlcmdlbmlhX2NpbGlhdGFfQkNpNDNfLkpQRyJdXQ?sha=15410cd2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DYvMTMvMDZfMDZfNTVfOTc1X19VaGVyX0JlcmdlbmlhX2NpbGlhdGFfdmFyLl9jaWxpYXRhXy5KUEciXV0?sha=ef40e796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ZfMDZfNTZfNDkzX19VaGVyX0JlcmdlbmlhX3hfc3BhdGh1bGF0YV9saXN0LkpQRyJdXQ?sha=d5bc7642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ZfMDZfNTdfMTE5X19VaGVyX0JlcmdlbmlhX2NpbGlhdGFfbGlzdC5KUEciXV0?sha=103c0d05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ZfMDZfNTdfNzU1X19VaGVyX0JlcmdlbmlhX2NpbGlhdGFfUGF0cmljaWFfRnVybmVzc18uSlBHIl1d?sha=01b72fd7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DYvMTMvMDZfMDZfNThfMzg5X19VaGVyX0JlcmdlbmlhX3hfc2NobWlkdGlpX0JPcjM1Xy5KUEciXV0?sha=25666c5b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TMvMDYvMTMvMDZfMDZfNTlfMzRfX1VoZXJfQmVyZ2VuaWFfeF9zY2htaWR0aWlfQmFieV9Eb2xsXy5KUEciXV0?sha=938331c7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TMvMDYvMTMvMDZfMDZfNTlfNjg1X19VaGVyX0JlcmdlbmlhX2NpbGlhdGFfQkNpNTVfLkpQRyJdXQ?sha=7b17cf06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TMvMDYvMTMvMDZfMDdfMDBfMzE4X19VaGVyX0JlcmdlbmlhX2NpbGlhdGFfa3ZfdGVuc3R2Xy5KUEciXV0?sha=5cc60d11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TMvMDYvMTMvMDZfMDdfMDBfOTUyX19VaGVyX0JlcmdlbmlhX2NpbGlhdGFfV2lsc29uXy5KUEciXV0?sha=ecf886f3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TMvMDYvMTMvMDZfMDdfMDFfNjQ4X19VaGVyX0JlcmdlbmlhX3hfc2NobWlkdGlpX0JPcjEzXy5KUEciXV0?sha=88bc1219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TMvMDYvMTMvMDZfMDdfMDJfMjgzX19VaGVyX0JlcmdlbmlhX3hfc2NobWlkdGlpX0JPcjA0Xy5KUEciXV0?sha=b5395cdc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TMvMDYvMTMvMDZfMDdfMDJfOTE4X19VaGVyX0JlcmdlbmlhX3hfc2NobWlkdGlpX0JPcjEyXy5KUEciXV0?sha=39e1679e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TMvMDYvMTMvMDZfMDdfMDNfNTc0X19VaGVyX0JlcmdlbmlhX3hfc3BhdGh1bGF0YV9rdl90ZW5zdHZfQkNpMDlfYV9CQ2k0NV8uSlBHIl1d?sha=f320d23e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TMvMDYvMTMvMDZfMDdfMDRfMjA3X19VaGVyX0JlcmdlbmlhX3hfc2NobWlkdGlpX2xpc3QuSlBHIl1d?sha=7676bd55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w.taxonweb.cz/media/W1siZiIsIjIwMTMvMDYvMTMvMDZfMDdfMDRfODM5X19VaGVyX0JlcmdlbmlhX3hfc2NobWlkdGlpX0JPcjI2Xy5KUEciXV0?sha=1886b961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  <text:a xlink:type="simple" xlink:href="http://www.taxonweb.cz/media/W1siZiIsIjIwMTMvMDYvMTMvMDZfMDdfMDVfNDcyX19VaGVyX0JlcmdlbmlhX2NpbGlhdGFfQkNpMTBfLkpQRyJdXQ?sha=ad41c744" office:name="">
          <text:span text:style-name="Definition">
            <draw:frame svg:width="108pt" svg:height="144pt">
              <draw:image xlink:href="Pictures/1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