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Iris graminea</text:h>
      <text:p text:style-name="Definition_20_Term_20_Tight">Název taxonu</text:p>
      <text:p text:style-name="Definition_20_Definition_20_Tight">Iris graminea</text:p>
      <text:p text:style-name="Definition_20_Term_20_Tight">Vědecký název taxonu</text:p>
      <text:p text:style-name="Definition_20_Definition_20_Tight">Iris graminea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Český název</text:p>
      <text:p text:style-name="Definition_20_Definition_20_Tight">kosatec trávovitý</text:p>
      <text:p text:style-name="Definition_20_Term_20_Tight">Synonyma (zahradnicky používaný název)</text:p>
      <text:p text:style-name="Definition_20_Definition_20_Tight">Iris pseudocyperus, Iris sylvatica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52" office:name="">
          <text:span text:style-name="Definition">Iris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p text:style-name="Definition_20_Term_20_Tight">Biogeografické regiony - poznámka</text:p>
      <text:p text:style-name="Definition_20_Definition_20_Tight">Severozápadní Španělsko, Juhozápadní Evropa, Kaukaz, Krym</text:p>
      <text:h text:style-name="Heading_20_4" text:outline-level="4">Zařazení</text:h>
      <text:p text:style-name="Definition_20_Term_20_Tight">Pěstitelská skupina</text:p>
      <text:p text:style-name="Definition_20_Definition_20_Tight">Hlíznatá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Nízké trsy tmavě zelených pevných listů vysokých asi 60 cm</text:p>
      <text:p text:style-name="Definition_20_Term_20_Tight">Kořen</text:p>
      <text:p text:style-name="Definition_20_Definition_20_Tight">Oddenek tenký, bohato rozvětvující</text:p>
      <text:p text:style-name="Definition_20_Term_20_Tight">Listy</text:p>
      <text:p text:style-name="Definition_20_Definition_20_Tight">Ensiformné, vzpřímené, tenké ale pevné, 7-25 mm široké, 380-900 mm dlouhé</text:p>
      <text:p text:style-name="Definition_20_Term_20_Tight">Květenství</text:p>
      <text:p text:style-name="Definition_20_Definition_20_Tight">Květní stonka nese 1-2 květy</text:p>
      <text:p text:style-name="Definition_20_Term_20_Tight">Květy</text:p>
      <text:p text:style-name="Definition_20_Definition_20_Tight">Vnější okvětní lístky jsou žluto bílé, postupně přechádzející do fialovo modré s bohatým žilkovaním. Květy mají ovocnou vůni</text:p>
      <text:p text:style-name="Definition_20_Term_20_Tight">Plody</text:p>
      <text:p text:style-name="Definition_20_Definition_20_Tight">Tobolka je 6-rebrá</text:p>
      <text:p text:style-name="Definition_20_Term_20_Tight">Semena</text:p>
      <text:p text:style-name="Definition_20_Definition_20_Tight">z boku stlačené s papierovitým obalem světlé barvy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VPz - Volné plochy záhonového charakteru a A - Alpinum</text:p>
      <text:h text:style-name="Heading_20_4" text:outline-level="4">Množení</text:h>
      <text:p text:style-name="Definition_20_Term_20_Tight">Množení</text:p>
      <text:p text:style-name="Definition_20_Definition_20_Tight">Dělení trsů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(Sortiment kosatců 3. řádek/ 8. rostlina)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h text:style-name="Heading_20_4" text:outline-level="4">Grafické přílohy</text:h>
      <text:p text:style-name="First_20_paragraph">
        <text:a xlink:type="simple" xlink:href="http://www.taxonweb.cz/media/W1siZiIsIjIwMTMvMDYvMTMvMDZfMDZfNTJfNDA1X0thc3Nha19JcmlzX2dyYW1pbmVhLkpQRyJdXQ?sha=8605f8bc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