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Galtonia viridiflora</text:h>
      <text:p text:style-name="Definition_20_Term_20_Tight">Název taxonu</text:p>
      <text:p text:style-name="Definition_20_Definition_20_Tight">Galtonia viridiflora</text:p>
      <text:p text:style-name="Definition_20_Term_20_Tight">Vědecký název taxonu</text:p>
      <text:p text:style-name="Definition_20_Definition_20_Tight">Ornithogalum viridiflorum</text:p>
      <text:p text:style-name="Definition_20_Term_20_Tight">Jména autorů, kteří taxon popsali</text:p>
      <text:p text:style-name="Definition_20_Definition_20_Tight">
        <text:a xlink:type="simple" xlink:href="/taxon-authors/732" office:name="">
          <text:span text:style-name="Definition">(I.Verd.) J.C.Manning &amp; Goldblatt</text:span>
        </text:a>
      </text:p>
      <text:p text:style-name="Definition_20_Term_20_Tight">Český název</text:p>
      <text:p text:style-name="Definition_20_Definition_20_Tight">litoška</text:p>
      <text:p text:style-name="Definition_20_Term_20_Tight">Synonyma (zahradnicky používaný název)</text:p>
      <text:p text:style-name="Definition_20_Definition_20_Tight">Galtonia viridiflora I.Verd.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