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´Lemeda´</text:h>
      <text:p text:style-name="Definition_20_Term_20_Tight">Název taxonu</text:p>
      <text:p text:style-name="Definition_20_Definition_20_Tight">Prunus armeniaca ´Lemeda´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´Lemeda´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Lednice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Květy</text:p>
      <text:p text:style-name="Definition_20_Definition_20_Tight">velké jako ´Velkopavlovická´, okrouhlé, blizna v úrovni prašníků</text:p>
      <text:p text:style-name="Definition_20_Term_20_Tight">Plody</text:p>
      <text:p text:style-name="Definition_20_Definition_20_Tight">středně velké (41 g), kulovité, oranžové s jemným kropenatým líčkem, dužnina světle oranžová, dobré chuti, velmi sladké, vyšší refrakce</text:p>
      <text:h text:style-name="Heading_20_4" text:outline-level="4">Doba kvetení</text:h>
      <text:p text:style-name="Definition_20_Term_20_Tight">Doba kvetení - poznámka</text:p>
      <text:p text:style-name="Definition_20_Definition_20_Tight">střední</text:p>
      <text:h text:style-name="Heading_20_4" text:outline-level="4">Doba zrání</text:h>
      <text:p text:style-name="Definition_20_Term_20_Tight">Doba zrání - poznámka</text:p>
      <text:p text:style-name="Definition_20_Definition_20_Tight">středně raná, 8 dní před ´Velkopavlovická´</text:p>
      <text:h text:style-name="Heading_20_4" text:outline-level="4">Nároky na stanoviště</text:h>
      <text:p text:style-name="Definition_20_Term_20_Tight">Faktor tepla</text:p>
      <text:p text:style-name="Definition_20_Definition_20_Tight">vysoce odolná proti mrazům</text:p>
      <text:h text:style-name="Heading_20_4" text:outline-level="4">Agrotechnické vlastnosti a požadavky</text:h>
      <text:p text:style-name="Definition_20_Term_20_Tight">Podnož</text:p>
      <text:p text:style-name="Definition_20_Definition_20_Tight">vhodný myrobalán</text:p>
      <text:h text:style-name="Heading_20_4" text:outline-level="4">Užitné vlastnosti</text:h>
      <text:p text:style-name="Definition_20_Term_20_Tight">Použití</text:p>
      <text:p text:style-name="Definition_20_Definition_20_Tight">zejména kompotování</text:p>
      <text:p text:style-name="Definition_20_Term_20_Tight">Choroby a škůdci</text:p>
      <text:p text:style-name="Definition_20_Definition_20_Tight">dobrá odolnost proti hnědnutí listů</text:p>
      <text:p text:style-name="Definition_20_Term_20_Tight">Růstové i jiné druhově specifické vlastnosti</text:p>
      <text:p text:style-name="Definition_20_Definition_20_Tight">roste středně bujně</text:p>
      <text:p text:style-name="Definition_20_Term_20_Tight">Plodnost</text:p>
      <text:p text:style-name="Definition_20_Definition_20_Tight">vysoká,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ZfMTRfMjg0X2dvZ29sa292YV9QcnVudXNfYXJtZW5pYWNhX0xlbWVkYV9fcGxvZHkuanBnIl1d?sha=87faf540" office:name="">
          <text:span text:style-name="Definition">
            <draw:frame svg:width="4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