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rex</text:h>
      <text:p text:style-name="Definition_20_Term_20_Tight">Název taxonu</text:p>
      <text:p text:style-name="Definition_20_Definition_20_Tight">Begonia rex</text:p>
      <text:p text:style-name="Definition_20_Term_20_Tight">Vědecký název taxonu</text:p>
      <text:p text:style-name="Definition_20_Definition_20_Tight">Begonia rex</text:p>
      <text:p text:style-name="Definition_20_Term_20_Tight">Jména autorů, kteří taxon popsali</text:p>
      <text:p text:style-name="Definition_20_Definition_20_Tight">
        <text:a xlink:type="simple" xlink:href="/taxon-authors/703" office:name="">
          <text:span text:style-name="Definition">Putz. (1857)</text:span>
        </text:a>
      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Begonia longiciliata C.Y. Wu; Platycentrum rex (Putz.) Seem.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Indie: Assam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růžice; 30-40 cm vysoká oddenkatá begonie</text:p>
      <text:p text:style-name="Definition_20_Term_20_Tight">Výhony</text:p>
      <text:p text:style-name="Definition_20_Definition_20_Tight">begonie vytváří zkrácený stonek, z něhož vyrůstají listy</text:p>
      <text:p text:style-name="Definition_20_Term_20_Tight">Listy</text:p>
      <text:p text:style-name="Definition_20_Definition_20_Tight">dlouze řapíkaté (oblé a dužnaté); čepel asymetrická, 30 x 15-20 cm, srdčitá báze a výrazná špička, celokrajná nebo laločnatá s výraznou kresbou; okraj listu hrubě zubatý; nervatura a řapík jsou vínově červené a chlupaté; na líci výrazná kresba (stříbrná, krémová, bílá, růžová), čepel bradavičnatá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poměrně nenápadné růžové květy jsou monosymetrické, asi 1-2 cm velké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Únor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ale ne plné slunce; při nedostatku světla ztrácejí listy své výrazné zbarvení</text:p>
      <text:p text:style-name="Definition_20_Term_20_Tight">Faktor tepla</text:p>
      <text:p text:style-name="Definition_20_Definition_20_Tight">teplé skleníky; v létě při teplotě 20-25 °C, v zimě 15-18 °C</text:p>
      <text:p text:style-name="Definition_20_Term_20_Tight">Faktor vody</text:p>
      <text:p text:style-name="Definition_20_Definition_20_Tight">vydatná zálivka, v zimě omezená; náročná na vysokou vzdušnou vlhkost</text:p>
      <text:p text:style-name="Definition_20_Term_20_Tight">Faktor půdy</text:p>
      <text:p text:style-name="Definition_20_Definition_20_Tight">humózní substrát s příměsí zahradní zeminy;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světlé interiéry; okenní vitríny, teplé zimní zahrady a skleníky s vysokou vzdušnou vlhkostí; v otevřených interiérech jako krátkověká hrnkovka okrasná listem</text:p>
      <text:p text:style-name="Definition_20_Term_20_Tight">Choroby a škůdci</text:p>
      <text:p text:style-name="Definition_20_Definition_20_Tight">listové mšice, háďátka, třásněnky; při příliš vysoké vlhkosti hniloby a plísně (nepravé padlí, plíseň šedá)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 a Listové řízky</text:p>
      <text:p text:style-name="Definition_20_Term_20_Tight">Množení - poznámka</text:p>
      <text:p text:style-name="Definition_20_Definition_20_Tight">zakořeňování při teplotě 20 - 24°C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590?tab=references" office:name="">
              <text:span text:style-name="Definition">http://www.tropicos.org/Name/3400590?tab=references</text:span>
            </text:a>
          </text:p>
        </text:list-item>
        <text:list-item>
          <text:p text:style-name="P2">
            <text:a xlink:type="simple" xlink:href="http://www.biolib.cz/cz/taxon/id61995/" office:name="">
              <text:span text:style-name="Definition">http://www.biolib.cz/cz/taxon/id61995/</text:span>
            </text:a>
          </text:p>
        </text:list-item>
        <text:list-item>
          <text:p text:style-name="P2">
            <text:a xlink:type="simple" xlink:href="http://en.hortipedia.com/wiki/Begonia_rex" office:name="">
              <text:span text:style-name="Definition">http://en.hortipedia.com/wiki/Begonia_rex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MzJfMzI1X01hcnRpbmVrX0JlZ29uaWFfcmV4X2h5YnJpZDIuSlBHIl1d?sha=2d93c1e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MzJfNjM4X01hcnRpbmVrX0JlZ29uaWFfcmV4X2h5YnJpZDEuSlBHIl1d?sha=8c5af09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