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Cvetocnyj</text:h>
      <text:p text:style-name="Definition_20_Term_20_Tight">Název taxonu</text:p>
      <text:p text:style-name="Definition_20_Definition_20_Tight">Vitis vinifera Cvetocnyj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´Cvetočnyj´ (Cv)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Cvětočnyj, Cvetochny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ruskou odrůdu, vznikla křížením odrůd ´Severnyj´ x ´Muškát bílý´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 s hustým olistěním</text:p>
      <text:p text:style-name="Definition_20_Term_20_Tight">Výhony</text:p>
      <text:p text:style-name="Definition_20_Definition_20_Tight">jednoleté réví je středně silné, tmavěji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trojlaločnaté s mírnými výkroji, bazální výkroj je tvaru písmene V,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válcovitě kuželovitý, hustý; bobule je středně velká, kulatá, zelenožlutá</text:p>
      <text:p text:style-name="Definition_20_Term_20_Tight">Semena</text:p>
      <text:p text:style-name="Definition_20_Definition_20_Tight">malá až 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nižší</text:p>
      <text:p text:style-name="Definition_20_Term_20_Tight">Faktor vody</text:p>
      <text:p text:style-name="Definition_20_Definition_20_Tight">méně vhodné jsou suché a štěrkovité půdy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tažně</text:p>
      <text:p text:style-name="Definition_20_Term_20_Tight">Podnož</text:p>
      <text:p text:style-name="Definition_20_Definition_20_Tight">pro vyšší tvary do sušších podmínek bujněji rostoucí podnože Kober 125 AA, do hlubších humóznějších půd SO 4 a CR 2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vyšší odolnost k houbovým chorobám, citlivější na padlí révové</text:p>
      <text:p text:style-name="Definition_20_Term_20_Tight">Plodnost</text:p>
      <text:p text:style-name="Definition_20_Definition_20_Tight">středně 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lehce muškátovo bezovou vůni i chuť, je svěží s vyšší kyselinkou</text:p>
      <text:p text:style-name="Definition_20_Term_20_Tight">Doporučená technologie vína</text:p>
      <text:p text:style-name="Definition_20_Definition_20_Tight">jakostní i přívlastková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43)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MzNfNjdfU290b2xhcl9WaXRpc192aW5pZmVyYV9jdmV0b2NueWpfaHJvemVuLmpwZyJdXQ?sha=8c604eb9" office:name="">
          <text:span text:style-name="Definition">
            <draw:frame svg:width="22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