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Philadelphus pubescens</text:h>
      <text:p text:style-name="Definition_20_Term_20_Tight">Název taxonu</text:p>
      <text:p text:style-name="Definition_20_Definition_20_Tight">Philadelphus pubescens</text:p>
      <text:p text:style-name="Definition_20_Term_20_Tight">Vědecký název taxonu</text:p>
      <text:p text:style-name="Definition_20_Definition_20_Tight">Philadelphus pubescens</text:p>
      <text:p text:style-name="Definition_20_Term_20_Tight">Jména autorů, kteří taxon popsali</text:p>
      <text:p text:style-name="Definition_20_Definition_20_Tight">
        <text:a xlink:type="simple" xlink:href="/taxon-authors/685" office:name="">
          <text:span text:style-name="Definition">Loisel.</text:span>
        </text:a>
      </text:p>
      <text:p text:style-name="Definition_20_Term_20_Tight">Český název</text:p>
      <text:p text:style-name="Definition_20_Definition_20_Tight">pustoryl (nepravý jasmín) pýřitý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55" office:name="">
          <text:span text:style-name="Definition">Philadelphus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p text:style-name="Definition_20_Term_20_Tight">Biogeografické regiony - poznámka</text:p>
      <text:p text:style-name="Definition_20_Definition_20_Tight">jihozápadní USA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opadavý hustě větvený keř, 3-5 m vysoký</text:p>
      <text:p text:style-name="Definition_20_Term_20_Tight">Výhony</text:p>
      <text:p text:style-name="Definition_20_Definition_20_Tight">letorosty světle šedé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listy vejčité nebo eliptické, na dlouhých výhonech 4-8 (-15) cm, na kvetoucích 4-8 cm dlouhé, náhle krátce zašpičatělé, oddáleně zubaté až téměř celokrajné, na rubu hustě šedě hřebílkatě chlupaté</text:p>
      <text:p text:style-name="Definition_20_Term_20_Tight">Květy</text:p>
      <text:p text:style-name="Definition_20_Definition_20_Tight">květy po 5-9 (-11), koruna křížovitá, 3-4 cm široká, korunní lístky asi 15 mm, tačinek asi 37</text:p>
      <text:p text:style-name="Definition_20_Term_20_Tight">Plody</text:p>
      <text:p text:style-name="Definition_20_Definition_20_Tight">vejčitá dřevnatá tobolka - nevýrazná</text:p>
      <text:p text:style-name="Definition_20_Term_20_Tight">Kůra a borka</text:p>
      <text:p text:style-name="Definition_20_Definition_20_Tight">borka neloupavá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snáší přistínění</text:p>
      <text:p text:style-name="Definition_20_Term_20_Tight">Faktor tepla</text:p>
      <text:p text:style-name="Definition_20_Definition_20_Tight">nejodolnější z pustorylů, oblast I-III</text:p>
      <text:p text:style-name="Definition_20_Term_20_Tight">Faktor vody</text:p>
      <text:p text:style-name="Definition_20_Definition_20_Tight">nemá rád vodní extrémy, jinak nenáročný</text:p>
      <text:p text:style-name="Definition_20_Term_20_Tight">Faktor půdy</text:p>
      <text:p text:style-name="Definition_20_Definition_20_Tight">na půdu nenáročný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VI-VII - květ</text:p>
      <text:p text:style-name="Definition_20_Term_20_Tight">Použití</text:p>
      <text:p text:style-name="Definition_20_Definition_20_Tight">solitera i skupiny keřů, živé ploty, nejvzrůstnější z pustorylů</text:p>
      <text:h text:style-name="Heading_20_4" text:outline-level="4">Množení</text:h>
      <text:p text:style-name="Definition_20_Term_20_Tight">Množení</text:p>
      <text:p text:style-name="Definition_20_Definition_20_Tight">Řízkování a Dřevité řízky</text:p>
      <text:p text:style-name="Definition_20_Term_20_Tight">Množení - poznámka</text:p>
      <text:p text:style-name="Definition_20_Definition_20_Tight">množíme nejčastěji dřevitými řízky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