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Coriandrum sativum</text:h>
      <text:p text:style-name="Definition_20_Term_20_Tight">Název taxonu</text:p>
      <text:p text:style-name="Definition_20_Definition_20_Tight">Coriandrum sativum</text:p>
      <text:p text:style-name="Definition_20_Term_20_Tight">Vědecký název taxonu</text:p>
      <text:p text:style-name="Definition_20_Definition_20_Tight">Coriandrum sativum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Koriandr setý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34" office:name="">
          <text:span text:style-name="Definition">Coriandrum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Středomoří</text:p>
      <text:h text:style-name="Heading_20_4" text:outline-level="4">Zařazení</text:h>
      <text:p text:style-name="Definition_20_Term_20_Tight">Pěstitelská skupina</text:p>
      <text:p text:style-name="Definition_20_Definition_20_Tight">Letnička pravá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vzpřímený, 0,7 m</text:p>
      <text:p text:style-name="Definition_20_Term_20_Tight">Kořen</text:p>
      <text:p text:style-name="Definition_20_Definition_20_Tight">svažčité kořeny</text:p>
      <text:p text:style-name="Definition_20_Term_20_Tight">Výhony</text:p>
      <text:p text:style-name="Definition_20_Definition_20_Tight">jemně rýhované, oblé</text:p>
      <text:p text:style-name="Definition_20_Term_20_Tight">Listy</text:p>
      <text:p text:style-name="Definition_20_Definition_20_Tight">zpeřené, drobné</text:p>
      <text:p text:style-name="Definition_20_Term_20_Tight">Květenství</text:p>
      <text:p text:style-name="Definition_20_Definition_20_Tight">vrcholový okolík</text:p>
      <text:p text:style-name="Definition_20_Term_20_Tight">Květy</text:p>
      <text:p text:style-name="Definition_20_Definition_20_Tight">bělavé nebo růžové</text:p>
      <text:p text:style-name="Definition_20_Term_20_Tight">Plody</text:p>
      <text:p text:style-name="Definition_20_Definition_20_Tight">hladké, kulovité dvojnažky</text:p>
      <text:p text:style-name="Definition_20_Term_20_Tight">Semena</text:p>
      <text:p text:style-name="Definition_20_Definition_20_Tight">hnědavé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teplé a střední polohy</text:p>
      <text:p text:style-name="Definition_20_Term_20_Tight">Faktor vody</text:p>
      <text:p text:style-name="Definition_20_Definition_20_Tight">mírně vlhké stanoviště na jaře, suché na konci vegetaci</text:p>
      <text:p text:style-name="Definition_20_Term_20_Tight">Faktor půdy</text:p>
      <text:p text:style-name="Definition_20_Definition_20_Tight">nenáročný, i relativně chudé půdy, lehčího charakteru, pH 7 -7,5</text:p>
      <text:h text:style-name="Heading_20_4" text:outline-level="4">Užitné vlastnosti</text:h>
      <text:p text:style-name="Definition_20_Term_20_Tight">Použití</text:p>
      <text:p text:style-name="Definition_20_Definition_20_Tight">LAKR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