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Bupleurum rotundifolium</text:h>
      <text:p text:style-name="Definition_20_Term_20_Tight">Název taxonu</text:p>
      <text:p text:style-name="Definition_20_Definition_20_Tight">Bupleurum rotundifolium</text:p>
      <text:p text:style-name="Definition_20_Term_20_Tight">Vědecký název taxonu</text:p>
      <text:p text:style-name="Definition_20_Definition_20_Tight">Bupleurum rotundifolium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prorostlík okrouhlolistý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89" office:name="">
          <text:span text:style-name="Definition">Bupleurum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