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Argyranthemum frutescens</text:h>
      <text:p text:style-name="Definition_20_Term_20_Tight">Název taxonu</text:p>
      <text:p text:style-name="Definition_20_Definition_20_Tight">Argyranthemum frutescens</text:p>
      <text:p text:style-name="Definition_20_Term_20_Tight">Vědecký název taxonu</text:p>
      <text:p text:style-name="Definition_20_Definition_20_Tight">Argyranthemum frutescens</text:p>
      <text:p text:style-name="Definition_20_Term_20_Tight">Jména autorů, kteří taxon popsali</text:p>
      <text:p text:style-name="Definition_20_Definition_20_Tight">
        <text:a xlink:type="simple" xlink:href="/taxon-authors/676" office:name="">
          <text:span text:style-name="Definition">Schultz</text:span>
        </text:a>
      </text:p>
      <text:p text:style-name="Definition_20_Term_20_Tight">Český název</text:p>
      <text:p text:style-name="Definition_20_Definition_20_Tight">kopřetinovec dřevnatý</text:p>
      <text:p text:style-name="Definition_20_Term_20_Tight">Synonyma (zahradnicky používaný název)</text:p>
      <text:p text:style-name="Definition_20_Definition_20_Tight">Chrysanthemum frutescens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2" office:name="">
          <text:span text:style-name="Definition">Argyranthemum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</text:p>
      <text:p text:style-name="Definition_20_Term_20_Tight">Biogeografické regiony - poznámka</text:p>
      <text:p text:style-name="Definition_20_Definition_20_Tight">Kanárske ostrovy</text:p>
      <text:h text:style-name="Heading_20_4" text:outline-level="4">Zařazení</text:h>
      <text:p text:style-name="Definition_20_Term_20_Tight">Fytocenologický původ</text:p>
      <text:p text:style-name="Definition_20_Definition_20_Tight">Subtropické oblasti Kanárských ostrovů, Azory, Madeira, kde roste na stanovištích až do nadmořské výšky 700 m n. m. Od 18. století byly velmi populární v anglických zahradách, rod má celkem 24 druhů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polokeře až keře dorůstající výšky 50 až 200 cm dle formy pěstování (keřovitá forma nebo na kmínku), rostliny u báze dřevnatějí, letorosty jsou bylinného charakteru</text:p>
      <text:p text:style-name="Definition_20_Term_20_Tight">Výhony</text:p>
      <text:p text:style-name="Definition_20_Definition_20_Tight">20 - 80 cm vysoký</text:p>
      <text:p text:style-name="Definition_20_Term_20_Tight">Listy</text:p>
      <text:p text:style-name="Definition_20_Definition_20_Tight">ploché, 1 krát zpeřené, s čárkovitými 2 - 6 úkrojky, šedozelené</text:p>
      <text:p text:style-name="Definition_20_Term_20_Tight">Květenství</text:p>
      <text:p text:style-name="Definition_20_Definition_20_Tight">květy uspořádané v úboru, klasického " kopretinového" vzhledu a tvaru</text:p>
      <text:p text:style-name="Definition_20_Term_20_Tight">Květy</text:p>
      <text:p text:style-name="Definition_20_Definition_20_Tight">trubkovité květy jsou žluté, jazykovité květy žluté, bílé, růžové, červené, mohou být i plné</text:p>
      <text:p text:style-name="Definition_20_Term_20_Tight">Plody</text:p>
      <text:p text:style-name="Definition_20_Definition_20_Tight">2-4 křídlaté nažky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nutno přezimovat ve skleníku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rostliny používané nejčastěji do sesazovaných nádob a okenních truhlíků, rostliny na kmínku se používají jako akcent pro rytmizaci letničkových záhonů, v současné době se pěstuje rovněž jako hrnková rostlina ke krátkodobé dekoraci interiéru, celá rostlina je mírně jedovatá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MvMDgvMjQvMTFfNTdfMTVfNDczXzExLjcuMjAxNl8xODlfLkpQRyJdXQ?sha=cc3c77ee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