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indica</text:h>
      <text:p text:style-name="Definition_20_Term_20_Tight">Název taxonu</text:p>
      <text:p text:style-name="Definition_20_Definition_20_Tight">Potentilla indica</text:p>
      <text:p text:style-name="Definition_20_Term_20_Tight">Vědecký název taxonu</text:p>
      <text:p text:style-name="Definition_20_Definition_20_Tight">Potentilla indica</text:p>
      <text:p text:style-name="Definition_20_Term_20_Tight">Jména autorů, kteří taxon popsali</text:p>
      <text:p text:style-name="Definition_20_Definition_20_Tight">
        <text:a xlink:type="simple" xlink:href="/taxon-authors/664" office:name="">
          <text:span text:style-name="Definition">(Andrews) Wolf</text:span>
        </text:a>
      </text:p>
      <text:p text:style-name="Definition_20_Term_20_Tight">Český název</text:p>
      <text:p text:style-name="Definition_20_Definition_20_Tight">mochna indická</text:p>
      <text:p text:style-name="Definition_20_Term_20_Tight">Synonyma (zahradnicky používaný název)</text:p>
      <text:p text:style-name="Definition_20_Definition_20_Tight">Duchesnea indica (Andrews) Focke, Duchesnea fragiformis Sm.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indica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Afghanistánu do severní Číny a Indonésie; zplaňuje po celém světě</text:p>
      <text:h text:style-name="Heading_20_4" text:outline-level="4">Zařazení</text:h>
      <text:p text:style-name="Definition_20_Term_20_Tight">Fytocenologický původ</text:p>
      <text:p text:style-name="Definition_20_Definition_20_Tight">(telmatophyta, helolochmophyta, pelochtophyta, taphrophyta) - horské louky, břehy vodních toků, křoviny a mokřiny, do 1800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tenké, plazivé, střídavě olistěné stolony s dceřinnými rostlinkami, vyvíjenými z kořenujících nodů</text:p>
      <text:p text:style-name="Definition_20_Term_20_Tight">Listy</text:p>
      <text:p text:style-name="Definition_20_Definition_20_Tight">řapíkaté, trifoliolátní s lístečky zubatě vroubkovanými, s párem palistů</text:p>
      <text:p text:style-name="Definition_20_Term_20_Tight">Květenství</text:p>
      <text:p text:style-name="Definition_20_Definition_20_Tight">květy soliterní na stopkách do 0.1 m vysokých</text:p>
      <text:p text:style-name="Definition_20_Term_20_Tight">Květy</text:p>
      <text:p text:style-name="Definition_20_Definition_20_Tight">pravidelné, oboupohlavné, volnoplátečné, pětičetné se žlutými petaly a nápadným kalíškem se segmenty většími než kališní cípy, s mnoha tyčinkami a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vejčité, lesklé nažky ponořené na zdužnatělém, leskle červeném květním lůžku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ze tří druhů někdejšího rodu Duchesnea má útlejší D. chrysantha (Potentilla wallichiana Seringe) receptakula růžová a D. brunneus Dong jen málo dužnatá, drobná a zelenohnědá; příbuzné stoloniferní mochny P. sundaica (Bl.) Kuntze a P. flagellaris Willd. lůžka dužnatá nemají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mimořádně přizpůsobivá, upřednostňuje lehký polostín</text:p>
      <text:p text:style-name="Definition_20_Term_20_Tight">Faktor tepla</text:p>
      <text:p text:style-name="Definition_20_Definition_20_Tight">mrazuvzdorná do -24°C (USDA)</text:p>
      <text:p text:style-name="Definition_20_Term_20_Tight">Faktor vody</text:p>
      <text:p text:style-name="Definition_20_Definition_20_Tight">mesofyt až hygrofyt - upřednostňuje ale drenážováná stanoviště</text:p>
      <text:p text:style-name="Definition_20_Term_20_Tight">Faktor půdy</text:p>
      <text:p text:style-name="Definition_20_Definition_20_Tight">propustná, ale vododržná, pH 6.0-8.0</text:p>
      <text:p text:style-name="Definition_20_Term_20_Tight">Faktor půdy - poznámka</text:p>
      <text:p text:style-name="Definition_20_Definition_20_Tight">přizpůsobivá půdám nejrůznější bonity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A - Alpinum, Z - Záhon a OV - Okraj vody</text:p>
      <text:p text:style-name="Definition_20_Term_20_Tight">Choroby a škůdci</text:p>
      <text:p text:style-name="Definition_20_Definition_20_Tight">rzi (Frommeëlla) a početné askomycety (Sphaerotheca, Glomerella, Mycosphaerella, Diplocarpon, Gnomonia, Pezizella, Phomatospora, Rosellinia), ze škůdců příležitostně nosatci a dřepčíci (Tyloderma, Haltica), , molice (Trialeurodes), mšice (Chaetosiphon, Callaphis)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Množení šlahouny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p text:style-name="Definition_20_Term_20_Tight">Odrůdy</text:p>
      <text:p text:style-name="Definition_20_Definition_20_Tight">´Harlequin´s listy bíle variegátními; známy jsou i běloplodé klony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53 tis.rostlin s obratem 111 tis.eur (83% meziroční nárůst)</text:p>
      <text:p text:style-name="Definition_20_Term_20_Tight">Poznámka</text:p>
      <text:p text:style-name="Definition_20_Definition_20_Tight">Hybridy Potentilla indica s P. wallichiana známy jako Duchesnea x harakurosawae Naruhashi &amp; Sugimoto</text:p>
      <text:p text:style-name="Definition_20_Term">Odkazy</text:p>
      <text:list text:style-name="L2">
        <text:list-item>
          <text:p text:style-name="P2">Mabberley D.J. (2002): Potentilla abd Fragaria (Rosaceae) reunited. Telopea 9 (4): 793-801; Uher J. (1987): O zcela zapomenuté rostlině - Duchesnea indica (Andrews) Focke. Camellia 12 (3): 14-15.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jRfMjdfX1VoZXJfUG90ZW50aWxsYV9pbmRpY2Ffa3ZfdC5KUEciXV0?sha=a29e97d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jRfNDUxX19VaGVyX1BvdGVudGlsbGFfaW5kaWNhX3Bsb2RlbnN0dl8uSlBHIl1d?sha=005c95c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