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´Elena´</text:h>
      <text:p text:style-name="Definition_20_Term_20_Tight">Název taxonu</text:p>
      <text:p text:style-name="Definition_20_Definition_20_Tight">Prunus domestica ´Elena´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´Elena´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Dr. Hartmann, Hohenheim, registrace 2005</text:p>
      <text:h text:style-name="Heading_20_4" text:outline-level="4">Zařazení</text:h>
      <text:p text:style-name="Definition_20_Term_20_Tight">Fytocenologický původ</text:p>
      <text:p text:style-name="Definition_20_Definition_20_Tight">kříženec ´Vlaška' x 'Stanley'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rozložitá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velké (28-35 g), oválné, slupka je pevná, tmavě modrá, stejnoměrně vybarvená, se silným ojíněním, dužnina je pevná, světle žlutá až žlutozelená, šťavnatá, dobře oddělitelná od pecky, chuť je sladká až navinulá, velmi dobrá, harmonická</text:p>
      <text:h text:style-name="Heading_20_4" text:outline-level="4">Doba kvetení</text:h>
      <text:p text:style-name="Definition_20_Term_20_Tight">Doba kvetení - poznámka</text:p>
      <text:p text:style-name="Definition_20_Definition_20_Tight">střední až pozdní</text:p>
      <text:h text:style-name="Heading_20_4" text:outline-level="4">Doba zrání</text:h>
      <text:p text:style-name="Definition_20_Term_20_Tight">Doba zrání - poznámka</text:p>
      <text:p text:style-name="Definition_20_Definition_20_Tight">velmi pozdní, 18 dnů po ´Domácí velkoplodá´'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vysoká, a je málo citlivá k pozdním jarním mrazíkům</text:p>
      <text:p text:style-name="Definition_20_Term_20_Tight">Faktor půdy</text:p>
      <text:p text:style-name="Definition_20_Definition_20_Tight">teplé půdy, úrodné,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vhodný 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</text:p>
      <text:p text:style-name="Definition_20_Term_20_Tight">Choroby a škůdci</text:p>
      <text:p text:style-name="Definition_20_Definition_20_Tight">odolnost proti monilióze je vysoká, tolerantní k PPV</text:p>
      <text:p text:style-name="Definition_20_Term_20_Tight">Růstové i jiné druhově specifické vlastnosti</text:p>
      <text:p text:style-name="Definition_20_Definition_20_Tight">růst bujný, v plodnosti středně bujný</text:p>
      <text:p text:style-name="Definition_20_Term_20_Tight">Plodnost</text:p>
      <text:p text:style-name="Definition_20_Definition_20_Tight">pravidelné a vysoké výnosy, brzká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Vzhledem k pozdnímu dozrávání není přílič vhodná do vyšších poloh, kde plody nedosahují dobrou kvalitu. Můžeme ji pěstovat na malých zahrádkách i ve větších výsadbách.</text:p>
      <text:h text:style-name="Heading_20_4" text:outline-level="4">Grafické přílohy</text:h>
      <text:p text:style-name="First_20_paragraph">
        <text:a xlink:type="simple" xlink:href="http://www.taxonweb.cz/media/W1siZiIsIjIwMTMvMDYvMTMvMDZfMDRfMDRfNjUxX2dvZ29sa292YV9QcnVudXNfZG9tZXN0aWNhX0VsZW5hX19wbG9keS5qcGciXV0?sha=57772f8e" office:name="">
          <text:span text:style-name="Definition">
            <draw:frame svg:width="45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