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´Valor´</text:h>
      <text:p text:style-name="Definition_20_Term_20_Tight">Název taxonu</text:p>
      <text:p text:style-name="Definition_20_Definition_20_Tight">Prunus domestica ´Valor´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´Valor´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</text:p>
      <text:h text:style-name="Heading_20_4" text:outline-level="4">Zařazení</text:h>
      <text:p text:style-name="Definition_20_Term_20_Tight">Fytocenologický původ</text:p>
      <text:p text:style-name="Definition_20_Definition_20_Tight">´Imperial Epineuse´ x ´Grand Duke´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široce vzpřímená a vytváří větší množství předčasného obrostu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velmi velké ( 40-60 g), tmavě modré s nafialovělou slupkou na zastíněné straně, dužnina je žlutozelená, šťavnatá, spíše měkká, se značně vysokým obsahem cukrů i kyselin, chutí je velmi dobrá</text:p>
      <text:h text:style-name="Heading_20_4" text:outline-level="4">Doba zrání</text:h>
      <text:p text:style-name="Definition_20_Term_20_Tight">Doba zrání - poznámka</text:p>
      <text:p text:style-name="Definition_20_Definition_20_Tight">konec srpna až začátek září</text:p>
      <text:h text:style-name="Heading_20_4" text:outline-level="4">Užitné vlastnosti</text:h>
      <text:p text:style-name="Definition_20_Term_20_Tight">Choroby a škůdci</text:p>
      <text:p text:style-name="Definition_20_Definition_20_Tight">trpí moniliózou, středně citlivá k PPV</text:p>
      <text:p text:style-name="Definition_20_Term_20_Tight">Růstové i jiné druhově specifické vlastnosti</text:p>
      <text:p text:style-name="Definition_20_Definition_20_Tight">stromy rostou středně silně</text:p>
      <text:p text:style-name="Definition_20_Term_20_Tight">Plodnost</text:p>
      <text:p text:style-name="Definition_20_Definition_20_Tight">časná a bohatá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Poněkud měkkčí a vůči monilióze citlivější plody předurčují tuto odrůdu především do srážkově chudších lokalit.</text:p>
      <text:h text:style-name="Heading_20_4" text:outline-level="4">Grafické přílohy</text:h>
      <text:p text:style-name="First_20_paragraph">
        <text:a xlink:type="simple" xlink:href="http://www.taxonweb.cz/media/W1siZiIsIjIwMTMvMDYvMTMvMDZfMDRfMDFfODgzX2dvZ29sa292YV9QcnVudXNfZG9tZXN0aWNhX1ZhbG9yX19wbG9keS5KUEciXV0?sha=5159c72d" office:name="">
          <text:span text:style-name="Definition">
            <draw:frame svg:width="206pt" svg:height="137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