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´Lu Fen´</text:h>
      <text:p text:style-name="Definition_20_Term_20_Tight">Název taxonu</text:p>
      <text:p text:style-name="Definition_20_Definition_20_Tight">Paeonia suffruticosa ´Lu Fen´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´Lu Fen´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do 2 m, větve vzpřímeně rostoucí, částečně rozkladitý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tlusté,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0,2-0,45 m dlouhé, lístky široce vejčité až vejčitě kopinaté, 5-10 cm dlohé, hrubě zubaté, treminální lístek 3 laločnatý</text:p>
      <text:p text:style-name="Definition_20_Term_20_Tight">Květenství</text:p>
      <text:p text:style-name="Definition_20_Definition_20_Tight">jednotlivě, terminální</text:p>
      <text:p text:style-name="Definition_20_Term_20_Tight">Květy</text:p>
      <text:p text:style-name="Definition_20_Definition_20_Tight">korunový typ květu, 17–18 × 7 cm, růžové, jemně vonné, (vnější petaly ve 2 přeslenech, tlusté, vrcholek zubatý)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Oblast I., pupeny poškozovány jarními mrazy</text:p>
      <text:p text:style-name="Definition_20_Term_20_Tight">Faktor vody</text:p>
      <text:p text:style-name="Definition_20_Definition_20_Tight">nenáročná, ne zaplavované a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Po odkvětu sestříhání plodů, za 1.-2.listem, pro podporu tvorby květů v následné sezóně, odstraňování slabých a suchých výhonů</text:p>
      <text:p text:style-name="Definition_20_Term_20_Tight">Podnož</text:p>
      <text:p text:style-name="Definition_20_Definition_20_Tight">Paeonia lactiflora Pallas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</text:p>
      <text:p text:style-name="Definition_20_Term_20_Tight">Použití</text:p>
      <text:p text:style-name="Definition_20_Definition_20_Tight">okrasný keř - solitera, skupiny,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Bylinné řízky, Polovyzrálé řízky,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nejčastěji roubování na kořeny (VIII.) P. lactiflora eventuelně P. suffruticosa, P. officinalis, ostatní botanické druhy, řízkování - malá výtažnost</text:p>
      <text:p text:style-name="Definition_20_Term_20_Tight">Květní tvorba</text:p>
      <text:p text:style-name="Definition_20_Definition_20_Tight">za nízké teploty</text:p>
      <text:p text:style-name="Definition_20_Term_20_Tight">Odrůdy</text:p>
      <text:p text:style-name="Definition_20_Definition_20_Tight">Rozdělení odrůd P. suffruticosa - 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- 2.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podzim- vhodnější, nebo jaro (III.) - brzo raší, místo roubování 5 - 10 cm pod povrchem půdy, výměna substrátu (přídavek organické hmoty), hluboké zpracování výsadbové jámy, úprava pH</text:p>
      <text:p text:style-name="Definition_20_Term_20_Tight">Poznámka</text:p>
      <text:p text:style-name="Definition_20_Definition_20_Tight">Kultivar patří do skupiny čínských odrůd, původ neznámý</text:p>
      <text:p text:style-name="Definition_20_Term">Odkazy</text:p>
      <text:list text:style-name="L2">
        <text:list-item>
          <text:p text:style-name="P2">
            <text:a xlink:type="simple" xlink:href="http://www.babicka.info/galerie/pivonky/ipage00018.htm," office:name="">
              <text:span text:style-name="Definition">http://www.babicka.info/galerie/pivonky/ipage00018.htm,</text:span>
            </text:a>
          </text:p>
        </text:list-item>
        <text:list-item>
          <text:p text:style-name="P2">
            <text:a xlink:type="simple" xlink:href="http://www.paeon.de" office:name="">
              <text:span text:style-name="Definition">http://www.paeon.de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JfNDhfMjQwX01va3JpX2tvdl9rdmV0X1BhZW9uaWFMVUZFTi5qcGcuSlBHIl1d?sha=5920117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JfNDlfNTU4X01va3JpX2tvdl9oYWJpdHVzX1BhZW9uaWFMVUZFTi5qcGcuSlBHIl1d?sha=5721b905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JfNTBfNjQ5X01va3JpX2tvdl9saXN0X1BhZW9uaWFMVUZFTi5qcGcuSlBHIl1d?sha=7f65b429" office:name="">
          <text:span text:style-name="Definition">
            <draw:frame svg:width="667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JfNTJfNDI4X01va3JpX2tvdl9kZXRhaWxrdmV0dV9QYWVvbmlhTFVGRU4uanBnLkpQRyJdXQ?sha=1f958dc9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