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Inula helenium</text:h>
      <text:p text:style-name="Definition_20_Term_20_Tight">Název taxonu</text:p>
      <text:p text:style-name="Definition_20_Definition_20_Tight">Inula helenium</text:p>
      <text:p text:style-name="Definition_20_Term_20_Tight">Vědecký název taxonu</text:p>
      <text:p text:style-name="Definition_20_Definition_20_Tight">Inula helenium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oman pravý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6" office:name="">
          <text:span text:style-name="Definition">Inula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 východní část Přední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přímá 0,6 - 2,5 m</text:p>
      <text:p text:style-name="Definition_20_Term_20_Tight">Kořen</text:p>
      <text:p text:style-name="Definition_20_Definition_20_Tight">oddenek je hlízovitý ztlustlý, rozvětvený</text:p>
      <text:p text:style-name="Definition_20_Term_20_Tight">Listy</text:p>
      <text:p text:style-name="Definition_20_Definition_20_Tight">dolní listy dlouze řapíkaté, eliptické až široce vejčité, v křídlatých řapících klínovitě zúžené, tupě zubaté, lodyžní široce vejčité, objímavé nebo sbíhavé, všechny listy krátce chlupaté na líci, na rubu šedoplstnaté.</text:p>
      <text:p text:style-name="Definition_20_Term_20_Tight">Květenství</text:p>
      <text:p text:style-name="Definition_20_Definition_20_Tight">úbor, 60 - 70 mm,</text:p>
      <text:p text:style-name="Definition_20_Term_20_Tight">Květy</text:p>
      <text:p text:style-name="Definition_20_Definition_20_Tight">jazykovité květy samičí, trubkovité obojaké</text:p>
      <text:p text:style-name="Definition_20_Term_20_Tight">Plody</text:p>
      <text:p text:style-name="Definition_20_Definition_20_Tight">pětižebrá hnědá nažka s drsnými štětinkami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dostatek vláhy</text:p>
      <text:p text:style-name="Definition_20_Term_20_Tight">Faktor půdy</text:p>
      <text:p text:style-name="Definition_20_Definition_20_Tight">hluboké, hlinité půy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Množení oddělky</text:p>
      <text:p text:style-name="Definition_20_Term_20_Tight">Množení - poznámka</text:p>
      <text:p text:style-name="Definition_20_Definition_20_Tight">puky s tříletých rostlin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