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Verbena x hybrida</text:h>
      <text:p text:style-name="Definition_20_Term_20_Tight">Název taxonu</text:p>
      <text:p text:style-name="Definition_20_Definition_20_Tight">Verbena x hybrida</text:p>
      <text:p text:style-name="Definition_20_Term_20_Tight">Vědecký název taxonu</text:p>
      <text:p text:style-name="Definition_20_Definition_20_Tight">Verbena x hybrida</text:p>
      <text:p text:style-name="Definition_20_Term_20_Tight">Jména autorů, kteří taxon popsali</text:p>
      <text:p text:style-name="Definition_20_Definition_20_Tight">
        <text:a xlink:type="simple" xlink:href="/taxon-authors/635" office:name="">
          <text:span text:style-name="Definition">Groenland, Rümpler</text:span>
        </text:a>
      </text:p>
      <text:p text:style-name="Definition_20_Term_20_Tight">Český název</text:p>
      <text:p text:style-name="Definition_20_Definition_20_Tight">sporýš zvrhlý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59" office:name="">
          <text:span text:style-name="Definition">Glandularia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Jižní Amerika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bylina</text:p>
      <text:p text:style-name="Definition_20_Term_20_Tight">Výhony</text:p>
      <text:p text:style-name="Definition_20_Definition_20_Tight">poléhavé, 20 - 25 cm</text:p>
      <text:p text:style-name="Definition_20_Term_20_Tight">Listy</text:p>
      <text:p text:style-name="Definition_20_Definition_20_Tight">podlouhle vejčité se vroubkovaným okrajem</text:p>
      <text:p text:style-name="Definition_20_Term_20_Tight">Květenství</text:p>
      <text:p text:style-name="Definition_20_Definition_20_Tight">okolíkaté květenství</text:p>
      <text:p text:style-name="Definition_20_Term_20_Tight">Květy</text:p>
      <text:p text:style-name="Definition_20_Definition_20_Tight">růžové, bílé, fialové, modré, rudé</text:p>
      <text:p text:style-name="Definition_20_Term_20_Tight">Plody</text:p>
      <text:p text:style-name="Definition_20_Definition_20_Tight">tvrdka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i do nádob</text:p>
      <text:h text:style-name="Heading_20_4" text:outline-level="4">Množení</text:h>
      <text:p text:style-name="Definition_20_Term_20_Tight">Množení</text:p>
      <text:p text:style-name="Definition_20_Definition_20_Tight">Předpěstování sadby a Řízkování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