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Nasturtium officinale</text:h>
      <text:p text:style-name="Definition_20_Term_20_Tight">Název taxonu</text:p>
      <text:p text:style-name="Definition_20_Definition_20_Tight">Nasturtium officinale</text:p>
      <text:p text:style-name="Definition_20_Term_20_Tight">Vědecký název taxonu</text:p>
      <text:p text:style-name="Definition_20_Definition_20_Tight">Nasturtium officinale</text:p>
      <text:p text:style-name="Definition_20_Term_20_Tight">Jména autorů, kteří taxon popsali</text:p>
      <text:p text:style-name="Definition_20_Definition_20_Tight">
        <text:a xlink:type="simple" xlink:href="/taxon-authors/618" office:name="">
          <text:span text:style-name="Definition">R. Br.</text:span>
        </text:a>
      </text:p>
      <text:p text:style-name="Definition_20_Term_20_Tight">Český název</text:p>
      <text:p text:style-name="Definition_20_Definition_20_Tight">potočnice lékařská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85" office:name="">
          <text:span text:style-name="Definition">Nasturtium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Evropa</text:p>
      <text:h text:style-name="Heading_20_4" text:outline-level="4">Zařazení</text:h>
      <text:p text:style-name="Definition_20_Term_20_Tight">Pěstitelská skupina</text:p>
      <text:p text:style-name="Definition_20_Definition_20_Tight">Trvalka zatahující a Listová a stonková zelenina</text:p>
      <text:h text:style-name="Heading_20_4" text:outline-level="4">Popisné a identifikační znaky</text:h>
      <text:p text:style-name="Definition_20_Term_20_Tight">Habitus</text:p>
      <text:p text:style-name="Definition_20_Definition_20_Tight">dlouhé výhony 0,3 - 0,8 m</text:p>
      <text:p text:style-name="Definition_20_Term_20_Tight">Kořen</text:p>
      <text:p text:style-name="Definition_20_Definition_20_Tight">kořenující svazčitými adventivními kořeny</text:p>
      <text:p text:style-name="Definition_20_Term_20_Tight">Výhony</text:p>
      <text:p text:style-name="Definition_20_Definition_20_Tight">větvená, poléhavá, v koncové části vystoupaná.</text:p>
      <text:p text:style-name="Definition_20_Term_20_Tight">Listy</text:p>
      <text:p text:style-name="Definition_20_Definition_20_Tight">střídané, lichozpeřené, v obrysu eliptické až obvejčitélístky celokrajné nebo nepravidelně mělce vroubkované</text:p>
      <text:p text:style-name="Definition_20_Term_20_Tight">Květenství</text:p>
      <text:p text:style-name="Definition_20_Definition_20_Tight">hustý hrozen, bez listenů</text:p>
      <text:p text:style-name="Definition_20_Term_20_Tight">Květy</text:p>
      <text:p text:style-name="Definition_20_Definition_20_Tight">bílé</text:p>
      <text:p text:style-name="Definition_20_Term_20_Tight">Plody</text:p>
      <text:p text:style-name="Definition_20_Definition_20_Tight">válcovié šešule</text:p>
      <text:p text:style-name="Definition_20_Term_20_Tight">Semena</text:p>
      <text:p text:style-name="Definition_20_Definition_20_Tight">dvouřadá</text:p>
      <text:p text:style-name="Definition_20_Term_20_Tight">Vytrvalost</text:p>
      <text:p text:style-name="Definition_20_Definition_20_Tight">víceletý</text:p>
      <text:h text:style-name="Heading_20_4" text:outline-level="4">Doba zrání</text:h>
      <text:p text:style-name="Definition_20_Term_20_Tight">Začátek doby zrání</text:p>
      <text:p text:style-name="Definition_20_Definition_20_Tight">Červen</text:p>
      <text:p text:style-name="Definition_20_Term_20_Tight">Konec doby zrání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slunečné polohy</text:p>
      <text:p text:style-name="Definition_20_Term_20_Tight">Faktor vody</text:p>
      <text:p text:style-name="Definition_20_Definition_20_Tight">vlhlkomilný druh, ve vodě rostoucí</text:p>
      <text:h text:style-name="Heading_20_4" text:outline-level="4">Užitné vlastnosti</text:h>
      <text:p text:style-name="Definition_20_Term_20_Tight">Použití</text:p>
      <text:p text:style-name="Definition_20_Definition_20_Tight">listová zelenina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(dle osevního postupu)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