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Origanum majorana</text:h>
      <text:p text:style-name="Definition_20_Term_20_Tight">Název taxonu</text:p>
      <text:p text:style-name="Definition_20_Definition_20_Tight">Origanum majorana</text:p>
      <text:p text:style-name="Definition_20_Term_20_Tight">Vědecký název taxonu</text:p>
      <text:p text:style-name="Definition_20_Definition_20_Tight">Origanum majorana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(syn. Majorana hortensis)</text:p>
      <text:p text:style-name="Definition_20_Term_20_Tight">Český název</text:p>
      <text:p text:style-name="Definition_20_Definition_20_Tight">majoránka zahradní</text:p>
      <text:p text:style-name="Definition_20_Term_20_Tight">Synonyma (zahradnicky používaný název)</text:p>
      <text:p text:style-name="Definition_20_Definition_20_Tight">Majorana hortensis Moench.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6" office:name="">
          <text:span text:style-name="Definition">Origanum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Letnička nepravá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0,4m, osa vzpřímená, čtyřhranná, bělavě plstnatá</text:p>
      <text:p text:style-name="Definition_20_Term_20_Tight">Kořen</text:p>
      <text:p text:style-name="Definition_20_Definition_20_Tight">hluboký</text:p>
      <text:p text:style-name="Definition_20_Term_20_Tight">Výhony</text:p>
      <text:p text:style-name="Definition_20_Definition_20_Tight">hustě větvené</text:p>
      <text:p text:style-name="Definition_20_Term_20_Tight">Listy</text:p>
      <text:p text:style-name="Definition_20_Definition_20_Tight">vejčité až kopisťovité, celokrajné, na krátkých řapících</text:p>
      <text:p text:style-name="Definition_20_Term_20_Tight">Květy</text:p>
      <text:p text:style-name="Definition_20_Definition_20_Tight">stopkaté kvítky, bílé až načervenalé</text:p>
      <text:p text:style-name="Definition_20_Term_20_Tight">Plody</text:p>
      <text:p text:style-name="Definition_20_Definition_20_Tight">tvrdka, hnědá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teplé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bohaté, strukturní, neslévavé, dostatek živin a humusu, pH 6,4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 a 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