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Hypericum kalmianum</text:h>
      <text:p text:style-name="Definition_20_Term_20_Tight">Název taxonu</text:p>
      <text:p text:style-name="Definition_20_Definition_20_Tight">Hypericum kalmianum</text:p>
      <text:p text:style-name="Definition_20_Term_20_Tight">Vědecký název taxonu</text:p>
      <text:p text:style-name="Definition_20_Definition_20_Tight">Hypericum kalmianum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´Gemo´</text:p>
      <text:p text:style-name="Definition_20_Term_20_Tight">Český název</text:p>
      <text:p text:style-name="Definition_20_Definition_20_Tight">třezalka tříkvětá</text:p>
      <text:p text:style-name="Definition_20_Term_20_Tight">Synonyma (zahradnicky používaný název)</text:p>
      <text:p text:style-name="Definition_20_Definition_20_Tight">Hypericum erectum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8" office:name="">
          <text:span text:style-name="Definition">Hypericum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Původ kultivaru: Dánsko</text:p>
      <text:h text:style-name="Heading_20_4" text:outline-level="4">Zařazení</text:h>
      <text:p text:style-name="Definition_20_Term_20_Tight">Pěstitelská skupina</text:p>
      <text:p text:style-name="Definition_20_Definition_20_Tight">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vysoký kolem 0,5 m a široký kolem 0,3 - 0,8 m, půdopokryvný</text:p>
      <text:p text:style-name="Definition_20_Term_20_Tight">Výhony</text:p>
      <text:p text:style-name="Definition_20_Definition_20_Tight">větve 4hranné, letorosty často jen 2hranné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úzce podlouhlé až obkopinaté nebo čárkovité, 15–50 mm dlouhé, svrchu modravě zelené, spodek světle modrozelený, okraje víceméně podvinuté</text:p>
      <text:p text:style-name="Definition_20_Term_20_Tight">Květenství</text:p>
      <text:p text:style-name="Definition_20_Definition_20_Tight">květy po 1–7 v terminálních nebo postranních vrcholících</text:p>
      <text:p text:style-name="Definition_20_Term_20_Tight">Květy</text:p>
      <text:p text:style-name="Definition_20_Definition_20_Tight">květy 1,5 - 3,5 cm v průměru, zlatožluté, sepaly podlouhlé, petaly 8–15 mm dlouhé, čnělky 3 (5)</text:p>
      <text:p text:style-name="Definition_20_Term_20_Tight">Plody</text:p>
      <text:p text:style-name="Definition_20_Definition_20_Tight">vejcovitá, 5rýhá tobolka dlouhá 6–10 mm</text:p>
      <text:p text:style-name="Definition_20_Term_20_Tight">Semena</text:p>
      <text:p text:style-name="Definition_20_Definition_20_Tight">semena zploštěle elipsoidní, hnědá</text:p>
      <text:p text:style-name="Definition_20_Term_20_Tight">Kůra a borka</text:p>
      <text:p text:style-name="Definition_20_Definition_20_Tight">hnědá, odlupčivá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mrazuvzdorný, Zóna 5 (do - 27°C)</text:p>
      <text:p text:style-name="Definition_20_Term_20_Tight">Faktor vody</text:p>
      <text:p text:style-name="Definition_20_Definition_20_Tight">na vlhkost půdy středně náročný, snese i půdy sušší, vyhovují spíše těžší a jílovité půdy</text:p>
      <text:p text:style-name="Definition_20_Term_20_Tight">Faktor půdy</text:p>
      <text:p text:style-name="Definition_20_Definition_20_Tight">pH mírně kyselé až silně zásadité</text:p>
      <text:p text:style-name="Definition_20_Term_20_Tight">Faktor půdy - poznámka</text:p>
      <text:p text:style-name="Definition_20_Definition_20_Tight">Po zakořenění snáší i sucho a horší zem</text:p>
      <text:h text:style-name="Heading_20_4" text:outline-level="4">Agrotechnické vlastnosti a požadavky</text:h>
      <text:p text:style-name="Definition_20_Term_20_Tight">Řez</text:p>
      <text:p text:style-name="Definition_20_Definition_20_Tight">řez od jara do léta, nejlépe po odkvětu seříznout o 1/3 - 1/2, při namrznutí sestříhnout na 10 - 20 cm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skupiny, solitera, půdopokryvná rostlina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Dřevité řízky, Vrcholové řízky, Osní řízky, Bazální řízky, Hřížení a Množení oddělky</text:p>
      <text:p text:style-name="Definition_20_Term_20_Tight">Množení - poznámka</text:p>
      <text:p text:style-name="Definition_20_Definition_20_Tight">nejčastějším způsobem množení je řízkování, zejména kultivary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15 cm nad zemí)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