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´Černý Neguš´</text:h>
      <text:p text:style-name="Definition_20_Term_20_Tight">Název taxonu</text:p>
      <text:p text:style-name="Definition_20_Definition_20_Tight">Grossularia uva crispa ´Černý Neguš´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´Černý Neguš´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polorozložitý, řidší, strom: řídká, vějířovitá koruna</text:p>
      <text:p text:style-name="Definition_20_Term_20_Tight">Plody</text:p>
      <text:p text:style-name="Definition_20_Definition_20_Tight">velké, oválné, soudkovité, vejčité i opakvejčité, zelenožluté s malým hnědočerveným líčkem, téměř matné, lysé, sladkokyselé, aromatické, atraktivní</text:p>
      <text:h text:style-name="Heading_20_4" text:outline-level="4">Doba zrání</text:h>
      <text:p text:style-name="Definition_20_Term_20_Tight">Doba zrání - poznámka</text:p>
      <text:p text:style-name="Definition_20_Definition_20_Tight">polovina července, středně raná odrůda</text:p>
      <text:h text:style-name="Heading_20_4" text:outline-level="4">Nároky na stanoviště</text:h>
      <text:p text:style-name="Definition_20_Term_20_Tight">Faktor půdy</text:p>
      <text:p text:style-name="Definition_20_Definition_20_Tight">hlubší, hlinité půdy s dostatkem vláhy, nesnáší lehké, písčité půdy (citlivost na přísušek a hnojení draselnou solí)</text:p>
      <text:h text:style-name="Heading_20_4" text:outline-level="4">Agrotechnické vlastnosti a požadavky</text:h>
      <text:p text:style-name="Definition_20_Term_20_Tight">Řez</text:p>
      <text:p text:style-name="Definition_20_Definition_20_Tight">nutný zmlazovací řez pro pravidelnou úrodu</text:p>
      <text:p text:style-name="Definition_20_Term_20_Tight">Podnož</text:p>
      <text:p text:style-name="Definition_20_Definition_20_Tight">meruzalka zlatá</text:p>
      <text:h text:style-name="Heading_20_4" text:outline-level="4">Užitné vlastnosti</text:h>
      <text:p text:style-name="Definition_20_Term_20_Tight">Choroby a škůdci</text:p>
      <text:p text:style-name="Definition_20_Definition_20_Tight">vysoce odolná proti antraknóze, středně odolná proti padlí</text:p>
      <text:p text:style-name="Definition_20_Term_20_Tight">Růstové i jiné druhově specifické vlastnosti</text:p>
      <text:p text:style-name="Definition_20_Definition_20_Tight">růst velmi bujný</text:p>
      <text:p text:style-name="Definition_20_Term_20_Tight">Plodnost</text:p>
      <text:p text:style-name="Definition_20_Definition_20_Tight">střední,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NDZfNTg1X2dvZ29sa292YV9Hcm9zc3VsYXJpYV91dmFfY3Jpc3BhX2Vybl9OZWd1X19wbG9keS5qcGciXV0?sha=cf4a328d" office:name="">
          <text:span text:style-name="Definition">
            <draw:frame svg:width="21pt" svg:height="1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