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Delphinium (Pacific Giant Group)´Galahad´</text:h>
      <text:p text:style-name="Definition_20_Term_20_Tight">Název taxonu</text:p>
      <text:p text:style-name="Definition_20_Definition_20_Tight">Delphinium (Pacific Giant Group)´Galahad´</text:p>
      <text:p text:style-name="Definition_20_Term_20_Tight">Vědecký název taxonu</text:p>
      <text:p text:style-name="Definition_20_Definition_20_Tight">Delphinium (Pacific Giant Group)</text:p>
      <text:p text:style-name="Definition_20_Term_20_Tight">Odrůda</text:p>
      <text:p text:style-name="Definition_20_Definition_20_Tight">´Galahad´</text:p>
      <text:p text:style-name="Definition_20_Term_20_Tight">Český název</text:p>
      <text:p text:style-name="Definition_20_Definition_20_Tight">stračka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Severní polokoule - Evropa, Asie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60-90 cm, bohatě větvené</text:p>
      <text:p text:style-name="Definition_20_Term_20_Tight">Květy</text:p>
      <text:p text:style-name="Definition_20_Definition_20_Tight">květy v odstínech modré, bílé, růžové, fialové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 a Kořenové řízky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