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Kodrjanka</text:h>
      <text:p text:style-name="Definition_20_Term_20_Tight">Název taxonu</text:p>
      <text:p text:style-name="Definition_20_Definition_20_Tight">Vitis vinifera Kodrjanka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´Kodrjanka´ (Kod)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VII-24-15, Kodrijanka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´Moldova´ x ´Maršalskij´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pětilaločnaté, s hlubokými výkroji, řapíkový výkrojek je lyrovitý, otevřený; povrch listu je lehce vrásčitý,vespod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elipsovitě protáhlá,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čípky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</text:p>
      <text:p text:style-name="Definition_20_Term_20_Tight">Plodnost</text:p>
      <text:p text:style-name="Definition_20_Definition_20_Tight">středně 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vynikající ovocné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DFfODI1X1NvdG9sYXJfVml0aXNfdmluaWZlcmFfa29kcmphbmthX2hyb3plbi5qcGciXV0?sha=866f7a1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MDJfMTMyX1NvdG9sYXJfVml0aXNfdmluaWZlcmFfa29kcmphbmthX2xpc3QuanBnIl1d?sha=5195d2a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lfMDJfMzg3X1NvdG9sYXJfVml0aXNfdmluaWZlcmFfa29kcmphbmthX2NlbGtvdmEuanBnIl1d?sha=9ee9daf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lfMDJfNTE4X1NvdG9sYXJfVml0aXNfdmluaWZlcmFfa29kcmphbmthX3ZlcnRpa28uSlBHIl1d?sha=20da19e7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lfMDJfNzM1X1NvdG9sYXJfVml0aXNfdmluaWZlcmFfa29kcmphbmthX2hyb3plbjEuanBnIl1d?sha=4b6149b8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