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Brimeura amethystina</text:h>
      <text:p text:style-name="Definition_20_Term_20_Tight">Název taxonu</text:p>
      <text:p text:style-name="Definition_20_Definition_20_Tight">Brimeura amethystina</text:p>
      <text:p text:style-name="Definition_20_Term_20_Tight">Vědecký název taxonu</text:p>
      <text:p text:style-name="Definition_20_Definition_20_Tight">Brimeura amethystina</text:p>
      <text:p text:style-name="Definition_20_Term_20_Tight">Jména autorů, kteří taxon popsali</text:p>
      <text:p text:style-name="Definition_20_Definition_20_Tight">
        <text:a xlink:type="simple" xlink:href="/taxon-authors/543" office:name="">
          <text:span text:style-name="Definition">(L.) Chouard.</text:span>
        </text:a>
      </text:p>
      <text:p text:style-name="Definition_20_Term_20_Tight">Synonyma (zahradnicky používaný název)</text:p>
      <text:p text:style-name="Definition_20_Definition_20_Tight">Hyacinthus amethystinus L., Scilla amethystina (L.) Salisb.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8" office:name="">
          <text:span text:style-name="Definition">Brimeura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evropské hory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