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Tsuga diversifolia</text:h>
      <text:p text:style-name="Definition_20_Term_20_Tight">Název taxonu</text:p>
      <text:p text:style-name="Definition_20_Definition_20_Tight">Tsuga diversifolia</text:p>
      <text:p text:style-name="Definition_20_Term_20_Tight">Vědecký název taxonu</text:p>
      <text:p text:style-name="Definition_20_Definition_20_Tight">Tsuga diversifolia</text:p>
      <text:p text:style-name="Definition_20_Term_20_Tight">Jména autorů, kteří taxon popsali</text:p>
      <text:p text:style-name="Definition_20_Definition_20_Tight">
        <text:a xlink:type="simple" xlink:href="/taxon-authors/539" office:name="">
          <text:span text:style-name="Definition">(Maxim.) Mast.</text:span>
        </text:a>
      </text:p>
      <text:p text:style-name="Definition_20_Term_20_Tight">Český název</text:p>
      <text:p text:style-name="Definition_20_Definition_20_Tight">jedlovec různolistý (japonský)</text:p>
      <text:p text:style-name="Definition_20_Term_20_Tight">Synonyma (zahradnicky používaný název)</text:p>
      <text:p text:style-name="Definition_20_Definition_20_Tight">nepoužívají se</text:p>
      <text:p text:style-name="Definition_20_Term_20_Tight">Autor</text:p>
      <text:p text:style-name="Definition_20_Definition_20_Tight">Pavel Bulíř (pavel_bul_@unknown.cz)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38" office:name="">
          <text:span text:style-name="Definition">Tsuga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horské lesy na ostrově Honšú v Japonsku.</text:p>
      <text:h text:style-name="Heading_20_4" text:outline-level="4">Zařazení</text:h>
      <text:p text:style-name="Definition_20_Term_20_Tight">Pěstitelská skupina</text:p>
      <text:p text:style-name="Definition_20_Definition_20_Tight">Jehličnatý strom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5-8 (10) m velký strom, někdy až keřovitého či keřostromovitého charakteru, s hustě zavětvenou kuželovitou korunou a dílem vystoupavě orientovanými větvemi.</text:p>
      <text:p text:style-name="Definition_20_Term_20_Tight">Výhony</text:p>
      <text:p text:style-name="Definition_20_Definition_20_Tight">mladé výhony mají zpravidla červenohnědou, někdy žlutohnědou barvu a jsou krátce chlupaté, a to alespoň na koncích větévek, starší výhony posléze olysalé a šedohnědé.</text:p>
      <text:p text:style-name="Definition_20_Term_20_Tight">Pupeny</text:p>
      <text:p text:style-name="Definition_20_Definition_20_Tight">červenohnědé a na konci tupě zakončené, poněkud rozšířené.</text:p>
      <text:p text:style-name="Definition_20_Term_20_Tight">Listy</text:p>
      <text:p text:style-name="Definition_20_Definition_20_Tight">drobné podlouhle čárkovité listy jsou uspořádány na větvičce hustě, jen v nevýrazném dvojřadém postavení, na líci jsou leskle tmavozelené, na rubu s dvěma výraznými bělavými pruhy průduchů, zhruba 5-18 x 2-2,5 mm velké, po obvodu celokrajné a na konci s nápadným výkrojkem.</text:p>
      <text:p text:style-name="Definition_20_Term_20_Tight">Plody</text:p>
      <text:p text:style-name="Definition_20_Definition_20_Tight">protáhle vejcovité a na vrcholu uťaté šištice dosahují zhruba 2cm délky a jen o něco málo menší šířky, postaveny jsou na krátké stopce.</text:p>
      <text:p text:style-name="Definition_20_Term_20_Tight">Kůra a borka</text:p>
      <text:p text:style-name="Definition_20_Definition_20_Tight">červenohnědá, jen mělce rozpukaná.</text:p>
      <text:p text:style-name="Definition_20_Term_20_Tight">Možnost záměny taxonu (+ rozlišující rozhodný znak)</text:p>
      <text:p text:style-name="Definition_20_Definition_20_Tight">Tsuga sieboldii - výhony jsou lesklé, světle hnědé, zcela lysé, pupeny poněkud přišpičatělé, jehlice řídčeji na větvičce postavené a delší, šištice zřetelně stopkaté.</text:p>
      <text:p text:style-name="Definition_20_Term_20_Tight">Dlouhověkost</text:p>
      <text:p text:style-name="Definition_20_Definition_20_Tight">krátkověká až středněvěká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podobně jako ostatní jedlovce, preferuje polohy v polostínu či rozptýlené světlo, v příliš osvětlených stanovištích záhy ztrácí vitalitu.</text:p>
      <text:p text:style-name="Definition_20_Term_20_Tight">Faktor tepla</text:p>
      <text:p text:style-name="Definition_20_Definition_20_Tight">celkem dobře mrazuvzdorný, vhodný především do oblastí II-IV.</text:p>
      <text:p text:style-name="Definition_20_Term_20_Tight">Faktor vody</text:p>
      <text:p text:style-name="Definition_20_Definition_20_Tight">nejvhodnější jsou stanoviště čerstvě vlhká, nevysychavá a propustná, lépe prosperuje také na lokalitách s vyšší vzdušnou vlhkostí.</text:p>
      <text:p text:style-name="Definition_20_Term_20_Tight">Faktor půdy</text:p>
      <text:p text:style-name="Definition_20_Definition_20_Tight">s ohledem na charakter růstu jsou vhodné spíše půdy těžší, živné a hlinité, jinak druh s průměrnými nároky.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X-III</text:p>
      <text:p text:style-name="Definition_20_Term_20_Tight">Použití</text:p>
      <text:p text:style-name="Definition_20_Definition_20_Tight">relativně málo známá a používaná dřevina, vhodná především do menších objektů, atrií, skalek a pod, lze používat jako solitéru či v menších skupinkách jako dřevinu doplňkovou.</text:p>
      <text:p text:style-name="Definition_20_Term_20_Tight">Choroby a škůdci</text:p>
      <text:p text:style-name="Definition_20_Definition_20_Tight">významnější se nevyskytují.</text:p>
      <text:p text:style-name="Definition_20_Term_20_Tight">Růstové i jiné druhově specifické vlastnosti</text:p>
      <text:p text:style-name="Definition_20_Definition_20_Tight">i na dobrých stanovištích pomalu rostoucí dřevina, dobře snáší znečištěné ovzduší, toleruje nižší vzdušnou vlhkost.</text:p>
      <text:h text:style-name="Heading_20_4" text:outline-level="4">Množení</text:h>
      <text:p text:style-name="Definition_20_Term_20_Tight">Množení</text:p>
      <text:p text:style-name="Definition_20_Definition_20_Tight">Přímý výsev</text:p>
      <text:p text:style-name="Definition_20_Term_20_Tight">Množení - poznámka</text:p>
      <text:p text:style-name="Definition_20_Definition_20_Tight">původní druh v ČR je rozmnožován zejména z výsevů.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7" office:name="">
              <text:span text:style-name="Definition">BZA - Okolí alpinkového skleníku / Botanická zahrada a arboretum Brno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