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Impatiens repens</text:h>
      <text:p text:style-name="Definition_20_Term_20_Tight">Název taxonu</text:p>
      <text:p text:style-name="Definition_20_Definition_20_Tight">Impatiens repens</text:p>
      <text:p text:style-name="Definition_20_Term_20_Tight">Vědecký název taxonu</text:p>
      <text:p text:style-name="Definition_20_Definition_20_Tight">Impatiens repens</text:p>
      <text:p text:style-name="Definition_20_Term_20_Tight">Jména autorů, kteří taxon popsali</text:p>
      <text:p text:style-name="Definition_20_Definition_20_Tight">
        <text:a xlink:type="simple" xlink:href="/taxon-authors/530" office:name="">
          <text:span text:style-name="Definition">Moon (1825)</text:span>
        </text:a>
      </text:p>
      <text:p text:style-name="Definition_20_Term_20_Tight">Český název</text:p>
      <text:p text:style-name="Definition_20_Definition_20_Tight">netýkavka plazivá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0" office:name="">
          <text:span text:style-name="Definition">Impatiens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Indická oblast</text:p>
      <text:p text:style-name="Definition_20_Term_20_Tight">Biogeografické regiony - poznámka</text:p>
      <text:p text:style-name="Definition_20_Definition_20_Tight">Cejlon - endemit oblasti Ratnapura, v přírodě pravděpodobně vyhynulý (v posledních šedesáti letech nezvěstný)</text:p>
      <text:h text:style-name="Heading_20_4" text:outline-level="4">Zařazení</text:h>
      <text:p text:style-name="Definition_20_Term_20_Tight">Fytocenologický původ</text:p>
      <text:p text:style-name="Definition_20_Definition_20_Tight">ankofyt, petrodofyt &amp; ptenothalofyt - mokré skály v submontánních deštných lesích, do 950 m n.m.</text:p>
      <text:p text:style-name="Definition_20_Term_20_Tight">Pěstitelská skupina</text:p>
      <text:p text:style-name="Definition_20_Definition_20_Tight">Letnička nepravá, Interiérová rostlina okrasná listem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křehká, plazivá, nepříliš ochotně kvetoucí půdopokryvná bylina s purpurovými sukulentními stonky a drobnými lístky</text:p>
      <text:p text:style-name="Definition_20_Term_20_Tight">Kořen</text:p>
      <text:p text:style-name="Definition_20_Definition_20_Tight">relativně slabý allorhizní systém - často ještě adventivní kořeny z nodů</text:p>
      <text:p text:style-name="Definition_20_Term_20_Tight">Výhony</text:p>
      <text:p text:style-name="Definition_20_Definition_20_Tight">dužnaté a křehké, bohatě větvené, lysé, sytě purpurové, spirálně, hustě a drobně olistěné</text:p>
      <text:p text:style-name="Definition_20_Term_20_Tight">Listy</text:p>
      <text:p text:style-name="Definition_20_Definition_20_Tight">řapíkaté, nejvýše o velikosti drobné mince, okrouhle ledvinité, shora temně zelené a roztroušeně pýřité, vespod lysé a purpurové, drobně vroubkované</text:p>
      <text:p text:style-name="Definition_20_Term_20_Tight">Květenství</text:p>
      <text:p text:style-name="Definition_20_Definition_20_Tight">květy soliterně v paždí listů</text:p>
      <text:p text:style-name="Definition_20_Term_20_Tight">Květy</text:p>
      <text:p text:style-name="Definition_20_Definition_20_Tight">oboupohlavné, souměrné, pětičetné se spodním sepalem protaženým v nálevkovitou, petaloidně zbarvenou ostruhu, s velikými žlutými petaly (svrchní značně menší než laterální)</text:p>
      <text:p text:style-name="Definition_20_Term_20_Tight">Plody</text:p>
      <text:p text:style-name="Definition_20_Definition_20_Tight">vřetenovité tobolky</text:p>
      <text:p text:style-name="Definition_20_Term_20_Tight">Možnost záměny taxonu (+ rozlišující rozhodný znak)</text:p>
      <text:p text:style-name="Definition_20_Definition_20_Tight">svérázný taxon, nezaměnitelný s jinými druhy</text:p>
      <text:p text:style-name="Definition_20_Term_20_Tight">Dlouhověkost</text:p>
      <text:p text:style-name="Definition_20_Definition_20_Tight">krátkověká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květní tvorba pouze za dostatku světla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pro růst i kvetení 12-24 klux, pod 8 klux nežádoucí dlouživý růst a slabé kvetení; pro spolehlivější nakvétání - v předjaří prodloužení dne o 3-4 h (2000-3000 lux - otázka rentability)</text:p>
      <text:p text:style-name="Definition_20_Term_20_Tight">Faktor tepla</text:p>
      <text:p text:style-name="Definition_20_Definition_20_Tight">zakořenění řízků 22°C, po prokořenění hrnků18°C-20°C, otužování 16°C, pro květní tvorbu 18°C a více</text:p>
      <text:p text:style-name="Definition_20_Term_20_Tight">Faktor vody</text:p>
      <text:p text:style-name="Definition_20_Definition_20_Tight">voda nejvýše středně tvrdá (do 30°dH), soli max. 1000 mg na litr (chlor do 300 mg, sodík 150 mg); přihnojování týdně v zálivce 0.1-0.2% NPK</text:p>
      <text:p text:style-name="Definition_20_Term_20_Tight">Faktor půdy</text:p>
      <text:p text:style-name="Definition_20_Definition_20_Tight">propustný, ale vododržný substrát provzdušněný borkou nebo perlitem; pH nejlépe 5.5-6.0, EC do 1.4-1.8 mS/cm</text:p>
      <text:p text:style-name="Definition_20_Term_20_Tight">Faktor půdy - poznámka</text:p>
      <text:p text:style-name="Definition_20_Definition_20_Tight">přizpůsobivá široké škále substrátů s kolísajícím pH, nesnáší zasolení</text:p>
      <text:h text:style-name="Heading_20_4" text:outline-level="4">Užitné vlastnosti</text:h>
      <text:p text:style-name="Definition_20_Term_20_Tight">Použití</text:p>
      <text:p text:style-name="Definition_20_Definition_20_Tight">balkónové a hrnkové květiny</text:p>
      <text:p text:style-name="Definition_20_Term_20_Tight">Choroby a škůdci</text:p>
      <text:p text:style-name="Definition_20_Definition_20_Tight">početné askomycety (Colletotrichum, Alternaria, Myrothecium, Rhizoctonia; Clypeosphaeria, Leptosphaeria, Diaporthe, Pleospora, Mycosphaerella, Melanospora, Phomatospora); ze škůdců mšice (Idiopterus, Macrosiphium), štítenky (Pulvinaria, Coccus, Saissetia), roztoči (Steneotarsonemus, 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85 hrnků na m2, po 3-4 týdnech povolování: 32-36 (40) hrnků na m2 (v hustějším rozestavění se výhony splétají a při manipulaci se lámou!)</text:p>
      <text:h text:style-name="Heading_20_4" text:outline-level="4">Množení</text:h>
      <text:p text:style-name="Definition_20_Term_20_Tight">Množení</text:p>
      <text:p text:style-name="Definition_20_Definition_20_Tight">Vrcholové řízky a Osní řízky</text:p>
      <text:p text:style-name="Definition_20_Term_20_Tight">Konečné hrnky</text:p>
      <text:p text:style-name="Definition_20_Definition_20_Tight">8-10 cm hrnky (s 5-6 řízky) nebo závěsné misky (ale: lámavé stonky!)</text:p>
      <text:p text:style-name="Definition_20_Term_20_Tight">Květní tvorba</text:p>
      <text:p text:style-name="Definition_20_Definition_20_Tight">exaktní data nedostupná, pravděpodobně fotokumulativní</text:p>
      <text:p text:style-name="Definition_20_Term_20_Tight">Doba kultivace</text:p>
      <text:p text:style-name="Definition_20_Definition_20_Tight">nekvetoucí rostliny po 4-6 týdnech odbytuschopné; kvetoucí rostliny po 20-26 týdnech (po 10-14 týdnech ještě žádné květy)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2005: Impatiens "overig" jen 22 tis.prod.hrnků (13 mil.eur); pro rok 2010 data nedostupná</text:p>
      <text:p text:style-name="Definition_20_Term">Odkazy</text:p>
      <text:list text:style-name="L2">
        <text:list-item>
          <text:p text:style-name="P2">Morgan R.J. (2007): Impatiens. Timber Press, Portland, Oregon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dfMzVfODQ3X19VaGVyX0ltcGF0aWVuc19yZXBlbnNfa3ZfdC5KUEciXV0?sha=e57efac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dfMzZfMjY5X19VaGVyX0ltcGF0aWVuc19yZXBlbnMuSlBHIl1d?sha=b37bf46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