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Arkadia</text:h>
      <text:p text:style-name="Definition_20_Term_20_Tight">Název taxonu</text:p>
      <text:p text:style-name="Definition_20_Definition_20_Tight">Vitis vinifera Arkadia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´Arkadia´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Nasťa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´Moldova´ x ´Cardinal´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troj až pětilaločnaté s velmi mírnými výkroji, řapíkový výkrojek je lyrovitý, většinou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velký, kuželovitý, středně hustý hrozen; bobule je velmi velká, vejčitá, žlutozelené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řez, ale zmenšuje se velikost bobulí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citlivá k plísni šedé a mrazům</text:p>
      <text:p text:style-name="Definition_20_Term_20_Tight">Plodnost</text:p>
      <text:p text:style-name="Definition_20_Definition_20_Tight">ranější, pravidelná (výnos 6-9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příjemně chruplavá, v ústech rozplývavá, chuti sladké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dfMjJfMTNfU290b2xhcl9WaXRpc192aW5pZmVyYV9hcmthZGlhX2hyb3plbjEuSlBHIl1d?sha=ca46fe7c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MjJfMzg2X1NvdG9sYXJfVml0aXNfdmluaWZlcmFfYXJrYWRpYV9ocm96ZW4uanBnIl1d?sha=e38172e2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dfMjJfNTY0X1NvdG9sYXJfVml0aXNfdmluaWZlcmFfYXJrYWRpYV9jaXBreS5qcGciXV0?sha=c7dcc813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dfMjJfODU1X1NvdG9sYXJfVml0aXNfdmluaWZlcmFfYXJrYWRpYV9jZWxrb3ZhLmpwZyJdXQ?sha=94012b1a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dfMjNfMTA4X1NvdG9sYXJfVml0aXNfdmluaWZlcmFfYXJrYWRpYV92eXNva2VfdmVkZW5pLmpwZyJdXQ?sha=743e264f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