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Ageratum houstonianum</text:h>
      <text:p text:style-name="Definition_20_Term_20_Tight">Název taxonu</text:p>
      <text:p text:style-name="Definition_20_Definition_20_Tight">Ageratum houstonianum</text:p>
      <text:p text:style-name="Definition_20_Term_20_Tight">Vědecký název taxonu</text:p>
      <text:p text:style-name="Definition_20_Definition_20_Tight">Ageratum houstonianum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Český název</text:p>
      <text:p text:style-name="Definition_20_Definition_20_Tight">nestařec americký</text:p>
      <text:p text:style-name="Definition_20_Term_20_Tight">Synonyma (zahradnicky používaný název)</text:p>
      <text:p text:style-name="Definition_20_Definition_20_Tight">Carelia houstoniana (Mill.) Kuntze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3" office:name="">
          <text:span text:style-name="Definition">Ageratum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Amazonská oblast</text:p>
      <text:p text:style-name="Definition_20_Term_20_Tight">Biogeografické regiony - poznámka</text:p>
      <text:p text:style-name="Definition_20_Definition_20_Tight">Mexiko, Guatemala, 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předpěstování: výsev 0,5 g na 1000 r., I - III, klíčení, 10 - 14 dní při 18 - 21 °C , nezasypávat, přepichování II - IV do 9 cm, květináčů, 16 °C, kult.doba 3 - 4 měsíce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 - poznámka</text:p>
      <text:p text:style-name="Definition_20_Definition_20_Tight">běžná, oblíbená letnička, kvetoucí od výsadby do zámrazu, odkvetlé úbory se ztrácejí pod nově nakvétajícími z čeho vznikl i český název, spon u nízkých cca 20 x 20 cm u vysokých 30 x 30 cm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se vzpřímeným růstem různé výšky podle odrůd, lodyhy i listy měkce pířité, list vstřícný, čepel v obrysu trojúhelníková, okraj hrubě vroubkovaný</text:p>
      <text:p text:style-name="Definition_20_Term_20_Tight">Výhony</text:p>
      <text:p text:style-name="Definition_20_Definition_20_Tight">lodyha přímá, nevětvená, chlupatá, 12 - 60 cm vysoká</text:p>
      <text:p text:style-name="Definition_20_Term_20_Tight">Listy</text:p>
      <text:p text:style-name="Definition_20_Definition_20_Tight">vstřícné, řapíkaté, okraj hrubě vroubkovaný</text:p>
      <text:p text:style-name="Definition_20_Term_20_Tight">Květenství</text:p>
      <text:p text:style-name="Definition_20_Definition_20_Tight">úbory s niťovitými jazykovitými květy v hustých koncových květenstvích</text:p>
      <text:p text:style-name="Definition_20_Term_20_Tight">Květy</text:p>
      <text:p text:style-name="Definition_20_Definition_20_Tight">pouze trubkovité, bílé, modré, modrofialové, růžové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nová květenství přerůstají květenství odkvétající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nízké odrůdy na záhony, lemy a obruby, nádoby, hrobová pole, hrnková kvetoucí k dočasné výzdobě interiéru brzy na jaře, vysoké na záhony, k řezu (i komerčně na květinových burzách)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QvMDEvMDMvMTBfNDBfMzhfNDk1X0lNR18wODAxLkpQRyJdXQ?sha=e63c6eb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DMvMTBfNDJfMTRfMjA0X0lNR183MzU4LkpQRyJdXQ?sha=2ebfee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