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Senecio cineraria</text:h>
      <text:p text:style-name="Definition_20_Term_20_Tight">Název taxonu</text:p>
      <text:p text:style-name="Definition_20_Definition_20_Tight">Senecio cineraria</text:p>
      <text:p text:style-name="Definition_20_Term_20_Tight">Vědecký název taxonu</text:p>
      <text:p text:style-name="Definition_20_Definition_20_Tight">Senecio cineraria</text:p>
      <text:p text:style-name="Definition_20_Term_20_Tight">Jména autorů, kteří taxon popsali</text:p>
      <text:p text:style-name="Definition_20_Definition_20_Tight">
        <text:a xlink:type="simple" xlink:href="/taxon-authors/72" office:name="">
          <text:span text:style-name="Definition">DC.</text:span>
        </text:a>
      </text:p>
      <text:p text:style-name="Definition_20_Term_20_Tight">Český název</text:p>
      <text:p text:style-name="Definition_20_Definition_20_Tight">starček popelavý</text:p>
      <text:p text:style-name="Definition_20_Term_20_Tight">Synonyma (zahradnicky používaný název)</text:p>
      <text:p text:style-name="Definition_20_Definition_20_Tight">Senecio bicolor subsp.cineraria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99" office:name="">
          <text:span text:style-name="Definition">Jacobaea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Stredomoří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keříkovitá, jednoletá bylina</text:p>
      <text:p text:style-name="Definition_20_Term_20_Tight">Výhony</text:p>
      <text:p text:style-name="Definition_20_Definition_20_Tight">šedobíle plstnatá, 20 - 30 cm,</text:p>
      <text:p text:style-name="Definition_20_Term_20_Tight">Listy</text:p>
      <text:p text:style-name="Definition_20_Definition_20_Tight">velké, řapíkaté, peřenodílné, šedobíle plstnaté</text:p>
      <text:p text:style-name="Definition_20_Term_20_Tight">Květenství</text:p>
      <text:p text:style-name="Definition_20_Definition_20_Tight">úbory v chocholičnatých latách</text:p>
      <text:p text:style-name="Definition_20_Term_20_Tight">Květy</text:p>
      <text:p text:style-name="Definition_20_Definition_20_Tight">drobné, žluté</text:p>
      <text:p text:style-name="Definition_20_Term_20_Tight">Plody</text:p>
      <text:p text:style-name="Definition_20_Definition_20_Tight">nažka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