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Cyperus alternifolius</text:h>
      <text:p text:style-name="Definition_20_Term_20_Tight">Název taxonu</text:p>
      <text:p text:style-name="Definition_20_Definition_20_Tight">Cyperus alternifolius</text:p>
      <text:p text:style-name="Definition_20_Term_20_Tight">Vědecký název taxonu</text:p>
      <text:p text:style-name="Definition_20_Definition_20_Tight">Cyperus alternifolius</text:p>
      <text:p text:style-name="Definition_20_Term_20_Tight">Jména autorů, kteří taxon popsali</text:p>
      <text:p text:style-name="Definition_20_Definition_20_Tight">
        <text:a xlink:type="simple" xlink:href="/taxon-authors/192" office:name="">
          <text:span text:style-name="Definition">Rottb.</text:span>
        </text:a>
      </text:p>
      <text:p text:style-name="Definition_20_Term_20_Tight">Český název</text:p>
      <text:p text:style-name="Definition_20_Definition_20_Tight">šáchor střídavolistý</text:p>
      <text:p text:style-name="Definition_20_Term_20_Tight">Synonyma (zahradnicky používaný název)</text:p>
      <text:p text:style-name="Definition_20_Definition_20_Tight">Cyperus involucratus Poir., Cyperus onustus Steud., Cyperus racemosus Poir.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1" office:name="">
          <text:span text:style-name="Definition">Cyperus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Madagaskar, Reunion, Mauritius, naturalizován v Portugalsku a na Azorských ostrovech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p text:style-name="Definition_20_Term_20_Tight">Životní forma - poznámka</text:p>
      <text:p text:style-name="Definition_20_Definition_20_Tight">bahenní rostlina</text:p>
      <text:h text:style-name="Heading_20_4" text:outline-level="4">Popisné a identifikační znaky</text:h>
      <text:p text:style-name="Definition_20_Term_20_Tight">Habitus</text:p>
      <text:p text:style-name="Definition_20_Definition_20_Tight">vytrvalá bahenní rostlina trávovitého vzhledu, vytváří husté trsy 90-120(-150) cm</text:p>
      <text:p text:style-name="Definition_20_Term_20_Tight">Kořen</text:p>
      <text:p text:style-name="Definition_20_Definition_20_Tight">tvoří dřevnaté oddenky</text:p>
      <text:p text:style-name="Definition_20_Term_20_Tight">Výhony</text:p>
      <text:p text:style-name="Definition_20_Definition_20_Tight">stonky jemně rýhované</text:p>
      <text:p text:style-name="Definition_20_Term_20_Tight">Listy</text:p>
      <text:p text:style-name="Definition_20_Definition_20_Tight">postrádá přízemní listy; listeny přeslenitě uspořádané na koncích výhonů, 15-20 x 1 cm velké, tmavě zelené; v přeslenu 11-25 prohutých listenů</text:p>
      <text:p text:style-name="Definition_20_Term_20_Tight">Květenství</text:p>
      <text:p text:style-name="Definition_20_Definition_20_Tight">okolíky složené z krátkých klásků, světle žlutohnědé barvy</text:p>
      <text:p text:style-name="Definition_20_Term_20_Tight">Květy</text:p>
      <text:p text:style-name="Definition_20_Definition_20_Tight">drobné zelenavé</text:p>
      <text:p text:style-name="Definition_20_Term_20_Tight">Plody</text:p>
      <text:p text:style-name="Definition_20_Definition_20_Tight">nažka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až polostín, ne přímé slunce</text:p>
      <text:p text:style-name="Definition_20_Term_20_Tight">Faktor tepla</text:p>
      <text:p text:style-name="Definition_20_Definition_20_Tight">teplý až poloteplý skleník či interiér; k teplotě tolerantní, v zimě 12-20 °C,</text:p>
      <text:p text:style-name="Definition_20_Term_20_Tight">Faktor vody</text:p>
      <text:p text:style-name="Definition_20_Definition_20_Tight">zabránit vyschnutí půdy, ideální je pěstovat v misce se stálou hladinou vody</text:p>
      <text:p text:style-name="Definition_20_Term_20_Tight">Faktor půdy</text:p>
      <text:p text:style-name="Definition_20_Definition_20_Tight">humózní substrát s podílem zahradní zeminy;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solitéra pro paludária a vodní nádrže</text:p>
      <text:p text:style-name="Definition_20_Term_20_Tight">Choroby a škůdci</text:p>
      <text:p text:style-name="Definition_20_Definition_20_Tight">svilušky; hnědnutí špiček listů při příliš suchém vzduchu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Vrcholové řízky</text:p>
      <text:p text:style-name="Definition_20_Term_20_Tight">Množení - poznámka</text:p>
      <text:p text:style-name="Definition_20_Definition_20_Tight">přesleny listů, které se zkrátí o 1/3 až 1/2 a dají se zakořenit do vody nebo do písčitého humózního, velmi vlhkého substrátu</text:p>
      <text:p text:style-name="Definition_20_Term_20_Tight">Odrůdy</text:p>
      <text:p text:style-name="Definition_20_Definition_20_Tight">´Gracilis´ - syn.C.gracilis - asi 30-40 cm, jemnější; ´Variegatus´ - bíle panašovaný list; ´Flabelliformis´- někdy uváděn jako ssp.flabelliformis - robustní, výrazně ryhovaný řapík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9901050?tab=references" office:name="">
              <text:span text:style-name="Definition">http://www.tropicos.org/Name/9901050?tab=references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