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Rheum palmatum</text:h>
      <text:p text:style-name="Definition_20_Term_20_Tight">Název taxonu</text:p>
      <text:p text:style-name="Definition_20_Definition_20_Tight">Rheum palmatum</text:p>
      <text:p text:style-name="Definition_20_Term_20_Tight">Vědecký název taxonu</text:p>
      <text:p text:style-name="Definition_20_Definition_20_Tight">Rheum palmatum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Reveň dlanitá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2" office:name="">
          <text:span text:style-name="Definition">Rheum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severozápadní Tibet, jihovýchodní Sibiř, Středozemí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vysoká 2 m</text:p>
      <text:p text:style-name="Definition_20_Term_20_Tight">Kořen</text:p>
      <text:p text:style-name="Definition_20_Definition_20_Tight">tlustý podzemní kořen větvený do postraních kořenů</text:p>
      <text:p text:style-name="Definition_20_Term_20_Tight">Listy</text:p>
      <text:p text:style-name="Definition_20_Definition_20_Tight">hluboce dlanitě 5-laločnaté s podlouhlými celokrajovými až peřenodílnými laloky</text:p>
      <text:p text:style-name="Definition_20_Term_20_Tight">Květenství</text:p>
      <text:p text:style-name="Definition_20_Definition_20_Tight">lodyha vysoká 2 m, větvená, dutá, lodyžní listy jsou mnohem menší, květenství je mohutná lata</text:p>
      <text:p text:style-name="Definition_20_Term_20_Tight">Květy</text:p>
      <text:p text:style-name="Definition_20_Definition_20_Tight">žlutozelené kvítky</text:p>
      <text:p text:style-name="Definition_20_Term_20_Tight">Plody</text:p>
      <text:p text:style-name="Definition_20_Definition_20_Tight">trojkřídlé nažky</text:p>
      <text:p text:style-name="Definition_20_Term_20_Tight">Semena</text:p>
      <text:p text:style-name="Definition_20_Definition_20_Tight">HTS 12 - 15 g</text:p>
      <text:p text:style-name="Definition_20_Term_20_Tight">Vytrvalost</text:p>
      <text:p text:style-name="Definition_20_Definition_20_Tight">vytrvalá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nenáročná, listy snesou mrazy do -4 °C</text:p>
      <text:p text:style-name="Definition_20_Term_20_Tight">Faktor vody</text:p>
      <text:p text:style-name="Definition_20_Definition_20_Tight">podzemní voda 1 - 1,5 m pod úrovní půdy, náročná na vodu</text:p>
      <text:p text:style-name="Definition_20_Term_20_Tight">Faktor půdy</text:p>
      <text:p text:style-name="Definition_20_Definition_20_Tight">středně těžké, hluboké, záhřevné, dobřže vododržné, pH 5,6 - 7,2, nesnáší zamokřené stanoviště</text:p>
      <text:h text:style-name="Heading_20_4" text:outline-level="4">Užitné vlastnosti</text:h>
      <text:p text:style-name="Definition_20_Term_20_Tight">Choroby a škůdci</text:p>
      <text:p text:style-name="Definition_20_Definition_20_Tight">skvrnitost listů reveně (spůsobuje houba Ascochyta rhei a Ramularia rhei), hniloba kořenů reveně (houba Phytophthora cactorum)</text:p>
      <text:p text:style-name="Definition_20_Term_20_Tight">Doporučený spon pro výsadbu</text:p>
      <text:p text:style-name="Definition_20_Definition_20_Tight">pěsrováni sadby 0,25 - 0,3 x 0,25 - 0,3 m, trvalé stanoviště 1,5 - 2 x 0,35 - 0,6 m, nebo 1 x 1 m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(genofond)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