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Allium ampeloprasum</text:h>
      <text:p text:style-name="Definition_20_Term_20_Tight">Název taxonu</text:p>
      <text:p text:style-name="Definition_20_Definition_20_Tight">Allium ampeloprasum</text:p>
      <text:p text:style-name="Definition_20_Term_20_Tight">Vědecký název taxonu</text:p>
      <text:p text:style-name="Definition_20_Definition_20_Tight">Allium ampeloprasum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pór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letní- A. ampeloprasum L. sups. holmense Mill., pr</text:p>
      <text:p text:style-name="Definition_20_Term_20_Tight">Nadřazená kategorie</text:p>
      <text:p text:style-name="Definition_20_Definition_20_Tight">
        <text:a xlink:type="simple" xlink:href="/t/2211" office:name="">
          <text:span text:style-name="Definition">Allium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Středomoří a Střední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zatahující, Cibulnatá rostlina a Cibulová zelenina</text:p>
      <text:p text:style-name="Definition_20_Term_20_Tight">Pěstitelská skupina - poznámka</text:p>
      <text:p text:style-name="Definition_20_Definition_20_Tight">na konzum pěstovaná jako jednoletá, na semeno jako dvouletá</text:p>
      <text:p text:style-name="Definition_20_Term_20_Tight">Zařazení podle původu, nároků na pěstování a použití - poznámka</text:p>
      <text:p text:style-name="Definition_20_Definition_20_Tight">vytrvalá mrazuvzdorná rostlina</text:p>
      <text:h text:style-name="Heading_20_4" text:outline-level="4">Popisné a identifikační znaky</text:h>
      <text:p text:style-name="Definition_20_Term_20_Tight">Habitus</text:p>
      <text:p text:style-name="Definition_20_Definition_20_Tight">0,6-1m vysoká zdužnatělá rozšířená v kořenové části cibule</text:p>
      <text:p text:style-name="Definition_20_Term_20_Tight">Listy</text:p>
      <text:p text:style-name="Definition_20_Definition_20_Tight">žlábkovité, v koncové části kopinaté, hladké nebo mírně drsné</text:p>
      <text:p text:style-name="Definition_20_Term_20_Tight">Květenství</text:p>
      <text:p text:style-name="Definition_20_Definition_20_Tight">na lodyze 1-1,5m vysoké, okoličnaté květenství</text:p>
      <text:p text:style-name="Definition_20_Term_20_Tight">Květy</text:p>
      <text:p text:style-name="Definition_20_Definition_20_Tight">fialové, bíle i nazelenalé</text:p>
      <text:p text:style-name="Definition_20_Term_20_Tight">Plody</text:p>
      <text:p text:style-name="Definition_20_Definition_20_Tight">trojpouzdra tobolka</text:p>
      <text:p text:style-name="Definition_20_Term_20_Tight">Semena</text:p>
      <text:p text:style-name="Definition_20_Definition_20_Tight">černá svrasklá, HTS 2,8-3,5g</text:p>
      <text:p text:style-name="Definition_20_Term_20_Tight">Vytrvalost</text:p>
      <text:p text:style-name="Definition_20_Definition_20_Tight">vytrvalá mrazuvzdorná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Duben</text:p>
      <text:p text:style-name="Definition_20_Term_20_Tight">Doba zrání - poznámka</text:p>
      <text:p text:style-name="Definition_20_Definition_20_Tight">podle odrůdy, múžou i přezimovat, pak sklizeň až v IV.</text:p>
      <text:p text:style-name="Definition_20_Term_20_Tight">Druhá sklizeň - poznámka</text:p>
      <text:p text:style-name="Definition_20_Definition_20_Tight">druhá a další sklizeň pouze u letních odrůd, sklízí se probírkou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mrazuvzdorná</text:p>
      <text:p text:style-name="Definition_20_Term_20_Tight">Faktor vody</text:p>
      <text:p text:style-name="Definition_20_Definition_20_Tight">dostatečně zásobené vodou, za vegetaci 500- 550 mm, ne pod 70 % pvk</text:p>
      <text:p text:style-name="Definition_20_Term_20_Tight">Faktor půdy</text:p>
      <text:p text:style-name="Definition_20_Definition_20_Tight">humózní půdy hlinitopísčité, písčitohlinité, pH 7-7,8</text:p>
      <text:p text:style-name="Definition_20_Term_20_Tight">Faktor půdy - poznámka</text:p>
      <text:p text:style-name="Definition_20_Definition_20_Tight">zařazuje se do I., v humózních půdách i II. trať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virová žlutá zajkrslost česnekovitých, plíseň cibule, fuzariové hniloby česnekovitých, květilka cibulová, vrtalka pórová</text:p>
      <text:p text:style-name="Definition_20_Term_20_Tight">Doporučený spon pro výsadbu</text:p>
      <text:p text:style-name="Definition_20_Definition_20_Tight">0,5-0,6x0,06-0,1 m,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